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A1" w:rsidRPr="009F46A1" w:rsidRDefault="009F46A1">
      <w:pPr>
        <w:rPr>
          <w:rFonts w:ascii="Times New Roman" w:hAnsi="Times New Roman" w:cs="Times New Roman"/>
          <w:sz w:val="28"/>
          <w:szCs w:val="28"/>
        </w:rPr>
      </w:pPr>
      <w:r w:rsidRPr="009F46A1">
        <w:rPr>
          <w:rFonts w:ascii="Times New Roman" w:hAnsi="Times New Roman" w:cs="Times New Roman"/>
          <w:sz w:val="28"/>
          <w:szCs w:val="28"/>
        </w:rPr>
        <w:t>Изменения в КИМ 2024 года по сравнению с 2023г</w:t>
      </w:r>
    </w:p>
    <w:p w:rsidR="00A91479" w:rsidRPr="009F46A1" w:rsidRDefault="009F46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6A1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выполнения заданий итогового собеседования была оптимизирована </w:t>
      </w:r>
      <w:proofErr w:type="spellStart"/>
      <w:r w:rsidRPr="009F46A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9F46A1">
        <w:rPr>
          <w:rFonts w:ascii="Times New Roman" w:hAnsi="Times New Roman" w:cs="Times New Roman"/>
          <w:sz w:val="28"/>
          <w:szCs w:val="28"/>
        </w:rPr>
        <w:t xml:space="preserve"> система их оценивания.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 xml:space="preserve">1. Грамотность речи оценивается в целом по заданиям 1–4. При этом в качестве единых критериев представлены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9F46A1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9F46A1">
        <w:rPr>
          <w:rFonts w:ascii="Times New Roman" w:hAnsi="Times New Roman" w:cs="Times New Roman"/>
          <w:sz w:val="28"/>
          <w:szCs w:val="28"/>
        </w:rPr>
        <w:t xml:space="preserve"> точности».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>2. 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ударением), «Соблюдение грамматических норм», «Соблюдение речевых норм».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>4. Критерий «Искажение слов» включён в систему критериев оценивания чтения вслух.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П1–П4, уменьшается на 1 балл».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>6. Критерий М2 (ранее критерий М3) переименован: «Логичность монологического высказывания». В структуре самого критерия исключены несущественные понятия.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  <w:t xml:space="preserve">7. Максимальный балл по критериям М1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</w:r>
      <w:proofErr w:type="spellStart"/>
      <w:r w:rsidRPr="009F46A1">
        <w:rPr>
          <w:rFonts w:ascii="Times New Roman" w:hAnsi="Times New Roman" w:cs="Times New Roman"/>
          <w:sz w:val="28"/>
          <w:szCs w:val="28"/>
        </w:rPr>
        <w:t>политомическими</w:t>
      </w:r>
      <w:proofErr w:type="spellEnd"/>
      <w:r w:rsidRPr="009F46A1">
        <w:rPr>
          <w:rFonts w:ascii="Times New Roman" w:hAnsi="Times New Roman" w:cs="Times New Roman"/>
          <w:sz w:val="28"/>
          <w:szCs w:val="28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br/>
      </w:r>
      <w:r w:rsidRPr="009F46A1">
        <w:rPr>
          <w:rFonts w:ascii="Times New Roman" w:hAnsi="Times New Roman" w:cs="Times New Roman"/>
          <w:sz w:val="28"/>
          <w:szCs w:val="28"/>
        </w:rPr>
        <w:lastRenderedPageBreak/>
        <w:t>8. Введена единая система сокращений: Ч (чтение), П (пересказ), М (монолог), Д (диалог), Р (грамотность речи).</w:t>
      </w:r>
    </w:p>
    <w:sectPr w:rsidR="00A91479" w:rsidRPr="009F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8"/>
    <w:rsid w:val="00263708"/>
    <w:rsid w:val="00680947"/>
    <w:rsid w:val="009F46A1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0915-B226-429F-844D-A1BCE3B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2023-12-15T08:44:00Z</dcterms:created>
  <dcterms:modified xsi:type="dcterms:W3CDTF">2023-12-15T08:44:00Z</dcterms:modified>
</cp:coreProperties>
</file>