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E2" w:rsidRDefault="00471DE2" w:rsidP="00471DE2">
      <w:pPr>
        <w:pStyle w:val="a3"/>
        <w:jc w:val="both"/>
      </w:pPr>
      <w:r>
        <w:rPr>
          <w:rStyle w:val="a4"/>
          <w:color w:val="0000FF"/>
        </w:rPr>
        <w:t>Участник ЕГЭ имеет право подать апелляции:</w:t>
      </w:r>
    </w:p>
    <w:p w:rsidR="00471DE2" w:rsidRDefault="00471DE2" w:rsidP="00471DE2">
      <w:pPr>
        <w:pStyle w:val="a3"/>
        <w:jc w:val="both"/>
      </w:pPr>
      <w:r>
        <w:rPr>
          <w:b/>
          <w:bCs/>
          <w:noProof/>
          <w:color w:val="0000FF"/>
        </w:rPr>
        <mc:AlternateContent>
          <mc:Choice Requires="wps">
            <w:drawing>
              <wp:inline distT="0" distB="0" distL="0" distR="0" wp14:anchorId="69DE4EEC" wp14:editId="0118FB62">
                <wp:extent cx="180975" cy="142875"/>
                <wp:effectExtent l="0" t="0" r="0" b="0"/>
                <wp:docPr id="2" name="AutoShape 1" descr="https://coko24.ru/wp-content/uploads/2014/11/ban_ege1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26397" id="AutoShape 1" o:spid="_x0000_s1026" alt="https://coko24.ru/wp-content/uploads/2014/11/ban_ege1.jpg" href="https://coko24.ru/wp-content/uploads/2014/11/ban_ege1.jpg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Style w:val="a4"/>
        </w:rPr>
        <w:t>о нарушении установленного порядка проведения ЕГЭ</w:t>
      </w:r>
      <w:r>
        <w:t> — в день экзамена после сдачи бланков ЕГЭ до выхода из ППЭ (пункта приема экзамена);</w:t>
      </w:r>
    </w:p>
    <w:p w:rsidR="00471DE2" w:rsidRDefault="00471DE2" w:rsidP="00471DE2">
      <w:pPr>
        <w:pStyle w:val="a3"/>
        <w:jc w:val="both"/>
      </w:pPr>
      <w:r>
        <w:rPr>
          <w:b/>
          <w:bCs/>
          <w:noProof/>
          <w:color w:val="0000FF"/>
        </w:rPr>
        <mc:AlternateContent>
          <mc:Choice Requires="wps">
            <w:drawing>
              <wp:inline distT="0" distB="0" distL="0" distR="0" wp14:anchorId="1086B417" wp14:editId="4D0A8A3C">
                <wp:extent cx="180975" cy="142875"/>
                <wp:effectExtent l="0" t="0" r="0" b="0"/>
                <wp:docPr id="1" name="AutoShape 2" descr="https://coko24.ru/wp-content/uploads/2014/11/ban_ege1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0E2EA0" id="AutoShape 2" o:spid="_x0000_s1026" alt="https://coko24.ru/wp-content/uploads/2014/11/ban_ege1.jpg" href="https://coko24.ru/wp-content/uploads/2014/11/ban_ege1.jpg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Style w:val="a4"/>
        </w:rPr>
        <w:t>о несогласии с выставленными баллами</w:t>
      </w:r>
      <w:r>
        <w:rPr>
          <w:rStyle w:val="a6"/>
          <w:b/>
          <w:bCs/>
        </w:rPr>
        <w:t> </w:t>
      </w:r>
      <w:r>
        <w:t>— в течение двух рабочих дней после официального объявления результатов экзамена.</w:t>
      </w:r>
    </w:p>
    <w:p w:rsidR="00471DE2" w:rsidRDefault="00471DE2" w:rsidP="00471DE2">
      <w:pPr>
        <w:pStyle w:val="a3"/>
        <w:rPr>
          <w:rStyle w:val="a4"/>
        </w:rPr>
      </w:pPr>
      <w:r>
        <w:rPr>
          <w:rFonts w:ascii="Arial" w:hAnsi="Arial" w:cs="Arial"/>
          <w:sz w:val="27"/>
          <w:szCs w:val="27"/>
        </w:rPr>
        <w:br/>
      </w:r>
      <w:r>
        <w:rPr>
          <w:rStyle w:val="a4"/>
        </w:rPr>
        <w:t xml:space="preserve">Подробнее об апелляциях — в разделе </w:t>
      </w:r>
      <w:hyperlink r:id="rId6" w:tgtFrame="_blank" w:tooltip="подающим апелляцию" w:history="1">
        <w:r>
          <w:rPr>
            <w:rStyle w:val="a5"/>
            <w:b/>
            <w:bCs/>
          </w:rPr>
          <w:t>«подающи</w:t>
        </w:r>
        <w:r>
          <w:rPr>
            <w:rStyle w:val="a5"/>
            <w:b/>
            <w:bCs/>
          </w:rPr>
          <w:t>м</w:t>
        </w:r>
        <w:r>
          <w:rPr>
            <w:rStyle w:val="a5"/>
            <w:b/>
            <w:bCs/>
          </w:rPr>
          <w:t xml:space="preserve"> апелляцию»</w:t>
        </w:r>
      </w:hyperlink>
      <w:r>
        <w:rPr>
          <w:rStyle w:val="a4"/>
        </w:rPr>
        <w:t xml:space="preserve"> на сайте Красноярского ЦОКО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ПОДАЧА АПЕЛЛЯЦИЙ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 ЕГЭ имеет право подать апелляции: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</w:t>
      </w:r>
      <w:r w:rsidRPr="00471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нарушении установленного порядка проведения ЕГЭ</w:t>
      </w: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день экзамена после сдачи бланков ЕГЭ </w:t>
      </w:r>
      <w:r w:rsidRPr="00471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до выхода из ППЭ</w:t>
      </w: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(пункта проведения экзамена);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</w:t>
      </w:r>
      <w:r w:rsidRPr="00471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несогласии с выставленными баллами </w:t>
      </w: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течение </w:t>
      </w:r>
      <w:r w:rsidRPr="00471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двух рабочих дней</w:t>
      </w:r>
      <w:r w:rsidRPr="00471DE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официального объявления результатов экзамена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Конфликтной комиссией не принимаются апелляции по </w:t>
      </w:r>
      <w:proofErr w:type="spellStart"/>
      <w:proofErr w:type="gramStart"/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вопросам:содержания</w:t>
      </w:r>
      <w:proofErr w:type="spellEnd"/>
      <w:proofErr w:type="gramEnd"/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структуры </w:t>
      </w:r>
      <w:proofErr w:type="spellStart"/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вопросам, связанным с нарушением участником ЕГЭ установленных требований к выполнению экзаменационной работы.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подачи апелляции участник ЕГЭ должен:</w:t>
      </w:r>
    </w:p>
    <w:p w:rsidR="00471DE2" w:rsidRPr="00471DE2" w:rsidRDefault="00471DE2" w:rsidP="00471DE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при подаче апелляции о нарушении установленного </w:t>
      </w:r>
      <w:proofErr w:type="gramStart"/>
      <w:r w:rsidRPr="00471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порядка  проведения</w:t>
      </w:r>
      <w:proofErr w:type="gramEnd"/>
      <w:r w:rsidRPr="00471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ЕГЭ.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Получить от организатора в аудитории форму (два экземпляра), по которой составляется апелляция.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Составить апелляцию в двух экземплярах.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Передать оба экземпляра члену ГЭК, который обязан принять и удостоверить их своей подписью, один экземпляр отдать участнику ЕГЭ, другой передать в конфликтную комиссию.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Получить результат рассмотрения апелляции в КК, или в своем образовательном учреждении (для выпускников), или в ППЭ (для поступающих).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Конфликтная комиссия рассматривает апелляцию о нарушении установленного порядка поведения ЕГЭ </w:t>
      </w:r>
      <w:r w:rsidRPr="00471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2 рабочих дней</w:t>
      </w: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одно из решений:</w:t>
      </w:r>
    </w:p>
    <w:p w:rsidR="00471DE2" w:rsidRPr="00471DE2" w:rsidRDefault="00471DE2" w:rsidP="00471DE2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отклонение апелляции</w:t>
      </w: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сохранение результатов ЕГЭ;</w:t>
      </w:r>
    </w:p>
    <w:p w:rsidR="00471DE2" w:rsidRPr="00471DE2" w:rsidRDefault="00471DE2" w:rsidP="00471DE2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удовлетворение апелляции</w:t>
      </w: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отмена результата, участнику предоставляется возможность сдать ЕГЭ в иной день, предусмотренный расписанием</w:t>
      </w:r>
    </w:p>
    <w:p w:rsidR="00471DE2" w:rsidRPr="00471DE2" w:rsidRDefault="00471DE2" w:rsidP="00471DE2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при подаче апелляции о несогласии с выставленными </w:t>
      </w:r>
      <w:proofErr w:type="gramStart"/>
      <w:r w:rsidRPr="00471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баллами .</w:t>
      </w:r>
      <w:proofErr w:type="gramEnd"/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Получить в своей образовательной организации (для обучающихся), или в месте, в котором были зарегистрированы на сдачу </w:t>
      </w:r>
      <w:proofErr w:type="gramStart"/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 (</w:t>
      </w:r>
      <w:proofErr w:type="gramEnd"/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выпускников прошлых лет) форму (в двух экземплярах), по которой составляется апелляция.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Заполнить форму апелляции в 2 экземплярах.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Передать заполненные формы вышеуказанным лицам (которые обязаны принять и удостоверить их своей подписью, один экземпляр отдать участнику ЕГЭ, другой передать в конфликтную комиссию).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Получить информацию о времени и месте рассмотрения апелляции.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возможности, прийти на процедуру рассмотрения апелляций в конфликтную комиссию, имея при себе паспорт.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апелляции вместо участника ЕГЭ или вместе с ним могут присутствовать его родители (законные представители), которые также должны иметь при себе паспорта (законный представитель должен иметь при себе также другие документы, подтверждающие его полномочия).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Подтвердить в протоколе апелляции, что ему предъявлены копии заполненных им бланка регистрации и бланков ответов №1 и №2 и правильность распознания его ответов в бланках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</w:t>
      </w: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Черновики в качестве материалов апелляции не рассматриваются.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участник ЕГЭ или его родитель (законный представитель) не явился на рассмотрение апелляции, правильность распознавания бланков ответов подтверждается членами конфликтной комиссии.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Участвовать в рассмотрении апелляции.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Подписать протокол рассмотрения апелляции.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Получить результат рассмотрения апелляции в КК, в своем образовательном учреждении, или в ППЭ (для выпускников прошлых лет).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рассматривает апелляцию о несогласии с выставленными баллами ЕГЭ </w:t>
      </w:r>
      <w:r w:rsidRPr="00471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4 рабочих дней с момента ее подачи участником</w:t>
      </w: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принимает одно из решений:</w:t>
      </w:r>
    </w:p>
    <w:p w:rsidR="00471DE2" w:rsidRPr="00471DE2" w:rsidRDefault="00471DE2" w:rsidP="00471DE2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отклонение апелляции</w:t>
      </w: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сохранение выставленных баллов;</w:t>
      </w:r>
    </w:p>
    <w:p w:rsidR="00471DE2" w:rsidRPr="00471DE2" w:rsidRDefault="00471DE2" w:rsidP="00471DE2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удовлетворение апелляции</w:t>
      </w: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выставление других баллов.</w:t>
      </w:r>
    </w:p>
    <w:p w:rsidR="00471DE2" w:rsidRPr="00471DE2" w:rsidRDefault="00471DE2" w:rsidP="0047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апелляции </w:t>
      </w:r>
      <w:r w:rsidRPr="00471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выставленных баллов</w:t>
      </w: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изменено как в сторону</w:t>
      </w:r>
      <w:r w:rsidRPr="00471DE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471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увеличения,</w:t>
      </w:r>
      <w:r w:rsidRP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сторону</w:t>
      </w:r>
    </w:p>
    <w:p w:rsidR="00A91479" w:rsidRDefault="00471DE2">
      <w:bookmarkStart w:id="0" w:name="_GoBack"/>
      <w:bookmarkEnd w:id="0"/>
    </w:p>
    <w:sectPr w:rsidR="00A9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5371"/>
    <w:multiLevelType w:val="multilevel"/>
    <w:tmpl w:val="DC76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36BFF"/>
    <w:multiLevelType w:val="multilevel"/>
    <w:tmpl w:val="B28C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5687D"/>
    <w:multiLevelType w:val="multilevel"/>
    <w:tmpl w:val="C188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40D8"/>
    <w:multiLevelType w:val="multilevel"/>
    <w:tmpl w:val="A69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FC"/>
    <w:rsid w:val="00471DE2"/>
    <w:rsid w:val="00680947"/>
    <w:rsid w:val="009844FC"/>
    <w:rsid w:val="00B3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450C7-1B39-438B-82E3-F6935AD9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DE2"/>
    <w:rPr>
      <w:b/>
      <w:bCs/>
    </w:rPr>
  </w:style>
  <w:style w:type="character" w:styleId="a5">
    <w:name w:val="Hyperlink"/>
    <w:basedOn w:val="a0"/>
    <w:uiPriority w:val="99"/>
    <w:semiHidden/>
    <w:unhideWhenUsed/>
    <w:rsid w:val="00471DE2"/>
    <w:rPr>
      <w:color w:val="0000FF"/>
      <w:u w:val="single"/>
    </w:rPr>
  </w:style>
  <w:style w:type="character" w:styleId="a6">
    <w:name w:val="Emphasis"/>
    <w:basedOn w:val="a0"/>
    <w:uiPriority w:val="20"/>
    <w:qFormat/>
    <w:rsid w:val="00471DE2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471D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ko24.ru/%D0%B8%D0%BD%D1%84%D0%BE%D1%80%D0%BC%D0%B0%D1%86%D0%B8%D1%8F-%D0%B4%D0%BB%D1%8F-%D0%BF%D0%BE%D0%B4%D0%B0%D1%8E%D1%89%D0%B8%D1%85-%D0%B0%D0%BF%D0%B5%D0%BB%D0%BB%D1%8F%D1%86%D0%B8%D1%8E/" TargetMode="External"/><Relationship Id="rId5" Type="http://schemas.openxmlformats.org/officeDocument/2006/relationships/hyperlink" Target="https://coko24.ru/wp-content/uploads/2014/11/ban_ege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2</cp:revision>
  <dcterms:created xsi:type="dcterms:W3CDTF">2023-05-23T04:18:00Z</dcterms:created>
  <dcterms:modified xsi:type="dcterms:W3CDTF">2023-05-23T04:22:00Z</dcterms:modified>
</cp:coreProperties>
</file>