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08" w:rsidRPr="006B0FA5" w:rsidRDefault="00546F94" w:rsidP="006B0FA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A5">
        <w:rPr>
          <w:rFonts w:ascii="Times New Roman" w:hAnsi="Times New Roman" w:cs="Times New Roman"/>
          <w:b/>
          <w:sz w:val="28"/>
          <w:szCs w:val="28"/>
        </w:rPr>
        <w:t xml:space="preserve">Результаты краевой диагностической работы по естественнонаучной грамотности в 8-х классах в МБОУ </w:t>
      </w:r>
      <w:proofErr w:type="spellStart"/>
      <w:r w:rsidRPr="006B0FA5">
        <w:rPr>
          <w:rFonts w:ascii="Times New Roman" w:hAnsi="Times New Roman" w:cs="Times New Roman"/>
          <w:b/>
          <w:sz w:val="28"/>
          <w:szCs w:val="28"/>
        </w:rPr>
        <w:t>Новоселовской</w:t>
      </w:r>
      <w:proofErr w:type="spellEnd"/>
      <w:r w:rsidRPr="006B0FA5">
        <w:rPr>
          <w:rFonts w:ascii="Times New Roman" w:hAnsi="Times New Roman" w:cs="Times New Roman"/>
          <w:b/>
          <w:sz w:val="28"/>
          <w:szCs w:val="28"/>
        </w:rPr>
        <w:t xml:space="preserve"> СОШ №5 в сравнении за </w:t>
      </w:r>
      <w:r w:rsidR="009749B6">
        <w:rPr>
          <w:rFonts w:ascii="Times New Roman" w:hAnsi="Times New Roman" w:cs="Times New Roman"/>
          <w:b/>
          <w:sz w:val="28"/>
          <w:szCs w:val="28"/>
        </w:rPr>
        <w:t>4</w:t>
      </w:r>
      <w:r w:rsidRPr="006B0F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49B6" w:rsidRDefault="009749B6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F94" w:rsidRDefault="00546F94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В диагностической работе по </w:t>
      </w:r>
      <w:r w:rsidR="009749B6">
        <w:rPr>
          <w:rFonts w:ascii="Times New Roman" w:hAnsi="Times New Roman" w:cs="Times New Roman"/>
          <w:sz w:val="28"/>
          <w:szCs w:val="28"/>
        </w:rPr>
        <w:t>естественнонаучной грамотности</w:t>
      </w:r>
      <w:r w:rsidRPr="006B0FA5">
        <w:rPr>
          <w:rFonts w:ascii="Times New Roman" w:hAnsi="Times New Roman" w:cs="Times New Roman"/>
          <w:sz w:val="28"/>
          <w:szCs w:val="28"/>
        </w:rPr>
        <w:t xml:space="preserve"> для 8-х кла</w:t>
      </w:r>
      <w:r w:rsidR="00451644" w:rsidRPr="006B0FA5">
        <w:rPr>
          <w:rFonts w:ascii="Times New Roman" w:hAnsi="Times New Roman" w:cs="Times New Roman"/>
          <w:sz w:val="28"/>
          <w:szCs w:val="28"/>
        </w:rPr>
        <w:t>ссов принимали участие учащиеся:</w:t>
      </w:r>
    </w:p>
    <w:p w:rsidR="009749B6" w:rsidRPr="006B0FA5" w:rsidRDefault="009749B6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4"/>
        <w:gridCol w:w="2339"/>
        <w:gridCol w:w="2336"/>
        <w:gridCol w:w="2336"/>
      </w:tblGrid>
      <w:tr w:rsidR="00665EA3" w:rsidRPr="006B0FA5" w:rsidTr="00026E17">
        <w:trPr>
          <w:jc w:val="center"/>
        </w:trPr>
        <w:tc>
          <w:tcPr>
            <w:tcW w:w="2392" w:type="dxa"/>
          </w:tcPr>
          <w:p w:rsidR="00665EA3" w:rsidRPr="006B0FA5" w:rsidRDefault="00665EA3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665EA3" w:rsidRPr="006B0FA5" w:rsidRDefault="00665EA3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665EA3" w:rsidRPr="006B0FA5" w:rsidRDefault="00665EA3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665EA3" w:rsidRDefault="00665EA3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665EA3" w:rsidRPr="006B0FA5" w:rsidTr="00026E17">
        <w:trPr>
          <w:jc w:val="center"/>
        </w:trPr>
        <w:tc>
          <w:tcPr>
            <w:tcW w:w="2392" w:type="dxa"/>
          </w:tcPr>
          <w:p w:rsidR="00665EA3" w:rsidRPr="006B0FA5" w:rsidRDefault="00665EA3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79 человек</w:t>
            </w:r>
          </w:p>
        </w:tc>
        <w:tc>
          <w:tcPr>
            <w:tcW w:w="2393" w:type="dxa"/>
          </w:tcPr>
          <w:p w:rsidR="00665EA3" w:rsidRPr="006B0FA5" w:rsidRDefault="00665EA3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62 человека</w:t>
            </w:r>
          </w:p>
        </w:tc>
        <w:tc>
          <w:tcPr>
            <w:tcW w:w="2393" w:type="dxa"/>
          </w:tcPr>
          <w:p w:rsidR="00665EA3" w:rsidRPr="006B0FA5" w:rsidRDefault="00665EA3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55 человек</w:t>
            </w:r>
          </w:p>
        </w:tc>
        <w:tc>
          <w:tcPr>
            <w:tcW w:w="2393" w:type="dxa"/>
          </w:tcPr>
          <w:p w:rsidR="00665EA3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</w:tr>
    </w:tbl>
    <w:p w:rsidR="00546F94" w:rsidRPr="006B0FA5" w:rsidRDefault="00546F94" w:rsidP="006B0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E58" w:rsidRPr="006B0FA5" w:rsidRDefault="008F0E58" w:rsidP="006B0FA5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6B0FA5">
        <w:rPr>
          <w:sz w:val="28"/>
          <w:szCs w:val="28"/>
        </w:rPr>
        <w:t xml:space="preserve">В работе по естественнонаучной грамотности оценивалась сформированность </w:t>
      </w:r>
      <w:r w:rsidRPr="006B0FA5">
        <w:rPr>
          <w:b/>
          <w:bCs/>
          <w:sz w:val="28"/>
          <w:szCs w:val="28"/>
        </w:rPr>
        <w:t xml:space="preserve">трех групп умений: </w:t>
      </w:r>
    </w:p>
    <w:p w:rsidR="008F0E58" w:rsidRPr="006B0FA5" w:rsidRDefault="008F0E58" w:rsidP="006B0FA5">
      <w:pPr>
        <w:pStyle w:val="Default"/>
        <w:spacing w:line="240" w:lineRule="atLeast"/>
        <w:jc w:val="both"/>
        <w:rPr>
          <w:sz w:val="28"/>
          <w:szCs w:val="28"/>
        </w:rPr>
      </w:pPr>
      <w:r w:rsidRPr="006B0FA5">
        <w:rPr>
          <w:sz w:val="28"/>
          <w:szCs w:val="28"/>
        </w:rPr>
        <w:t>1. Описание  и объяснение  естественнонаучных явлений на основе имеющихся научных знаний.</w:t>
      </w:r>
    </w:p>
    <w:p w:rsidR="008F0E58" w:rsidRPr="006B0FA5" w:rsidRDefault="008F0E58" w:rsidP="006B0FA5">
      <w:pPr>
        <w:pStyle w:val="Default"/>
        <w:spacing w:line="240" w:lineRule="atLeast"/>
        <w:jc w:val="both"/>
        <w:rPr>
          <w:sz w:val="28"/>
          <w:szCs w:val="28"/>
        </w:rPr>
      </w:pPr>
      <w:r w:rsidRPr="006B0FA5">
        <w:rPr>
          <w:sz w:val="28"/>
          <w:szCs w:val="28"/>
        </w:rPr>
        <w:t>2. Распознавание научных вопросов и применение методов естественнонаучного исследования.</w:t>
      </w:r>
    </w:p>
    <w:p w:rsidR="008F0E58" w:rsidRPr="006B0FA5" w:rsidRDefault="008F0E58" w:rsidP="006B0FA5">
      <w:pPr>
        <w:pStyle w:val="Default"/>
        <w:spacing w:line="240" w:lineRule="atLeast"/>
        <w:jc w:val="both"/>
        <w:rPr>
          <w:sz w:val="28"/>
          <w:szCs w:val="28"/>
        </w:rPr>
      </w:pPr>
      <w:r w:rsidRPr="006B0FA5">
        <w:rPr>
          <w:sz w:val="28"/>
          <w:szCs w:val="28"/>
        </w:rPr>
        <w:t>3.  Интерпретация данных и использование научных доказательств для получения выводов.</w:t>
      </w:r>
    </w:p>
    <w:p w:rsidR="00546F94" w:rsidRDefault="00E71E9B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Основные результаты КДР по естественнонаучной грамотности </w:t>
      </w:r>
      <w:r w:rsidR="00546F94" w:rsidRPr="006B0FA5">
        <w:rPr>
          <w:rFonts w:ascii="Times New Roman" w:hAnsi="Times New Roman" w:cs="Times New Roman"/>
          <w:sz w:val="28"/>
          <w:szCs w:val="28"/>
        </w:rPr>
        <w:t>по школ</w:t>
      </w:r>
      <w:r w:rsidRPr="006B0FA5">
        <w:rPr>
          <w:rFonts w:ascii="Times New Roman" w:hAnsi="Times New Roman" w:cs="Times New Roman"/>
          <w:sz w:val="28"/>
          <w:szCs w:val="28"/>
        </w:rPr>
        <w:t>е приведены в сопоставлении со с</w:t>
      </w:r>
      <w:r w:rsidR="00546F94" w:rsidRPr="006B0FA5">
        <w:rPr>
          <w:rFonts w:ascii="Times New Roman" w:hAnsi="Times New Roman" w:cs="Times New Roman"/>
          <w:sz w:val="28"/>
          <w:szCs w:val="28"/>
        </w:rPr>
        <w:t>редними данными по региону.</w:t>
      </w:r>
    </w:p>
    <w:p w:rsidR="009749B6" w:rsidRPr="006B0FA5" w:rsidRDefault="009749B6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644" w:rsidRDefault="00451644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FA5">
        <w:rPr>
          <w:rFonts w:ascii="Times New Roman" w:hAnsi="Times New Roman" w:cs="Times New Roman"/>
          <w:sz w:val="28"/>
          <w:szCs w:val="28"/>
          <w:u w:val="single"/>
        </w:rPr>
        <w:t>Успешность выполнения работы по уровню достижений (% учащихся)</w:t>
      </w:r>
    </w:p>
    <w:p w:rsidR="009749B6" w:rsidRPr="006B0FA5" w:rsidRDefault="009749B6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0FA5" w:rsidRDefault="006B0FA5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Система оценки сформированности метапредметных результатов с учетом уровневого подхода, принятого ФГОС, предполагает, </w:t>
      </w:r>
      <w:r w:rsidRPr="006B0FA5">
        <w:rPr>
          <w:rFonts w:ascii="Times New Roman" w:hAnsi="Times New Roman" w:cs="Times New Roman"/>
          <w:b/>
          <w:bCs/>
          <w:sz w:val="28"/>
          <w:szCs w:val="28"/>
        </w:rPr>
        <w:t xml:space="preserve">выделение базового уровня достижений как точки отсчета </w:t>
      </w:r>
      <w:r w:rsidRPr="006B0FA5">
        <w:rPr>
          <w:rFonts w:ascii="Times New Roman" w:hAnsi="Times New Roman" w:cs="Times New Roman"/>
          <w:sz w:val="28"/>
          <w:szCs w:val="28"/>
        </w:rPr>
        <w:t>при построении всей системы оценки и организации индивидуальной работы с обучающимися. Реальные достижения учеников могут соответствовать базовому уровню, а могут быть выше или ниже.</w:t>
      </w:r>
    </w:p>
    <w:p w:rsidR="009749B6" w:rsidRPr="006B0FA5" w:rsidRDefault="009749B6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874"/>
        <w:gridCol w:w="1051"/>
        <w:gridCol w:w="874"/>
        <w:gridCol w:w="1051"/>
        <w:gridCol w:w="874"/>
        <w:gridCol w:w="1051"/>
        <w:gridCol w:w="874"/>
        <w:gridCol w:w="1051"/>
      </w:tblGrid>
      <w:tr w:rsidR="009749B6" w:rsidRPr="006B0FA5" w:rsidTr="006172B5">
        <w:tc>
          <w:tcPr>
            <w:tcW w:w="1890" w:type="dxa"/>
            <w:vMerge w:val="restart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gridSpan w:val="2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41" w:type="dxa"/>
            <w:gridSpan w:val="2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41" w:type="dxa"/>
            <w:gridSpan w:val="2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58" w:type="dxa"/>
            <w:gridSpan w:val="2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749B6" w:rsidRPr="006B0FA5" w:rsidTr="009749B6">
        <w:tc>
          <w:tcPr>
            <w:tcW w:w="1890" w:type="dxa"/>
            <w:vMerge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  <w:tc>
          <w:tcPr>
            <w:tcW w:w="47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47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</w:tr>
      <w:tr w:rsidR="009749B6" w:rsidRPr="006B0FA5" w:rsidTr="009749B6">
        <w:tc>
          <w:tcPr>
            <w:tcW w:w="189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уровня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28,03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19,01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27,92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30,16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61,17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46,42</w:t>
            </w:r>
          </w:p>
        </w:tc>
        <w:tc>
          <w:tcPr>
            <w:tcW w:w="47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47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17,30</w:t>
            </w:r>
          </w:p>
        </w:tc>
      </w:tr>
      <w:tr w:rsidR="009749B6" w:rsidRPr="006B0FA5" w:rsidTr="009749B6">
        <w:tc>
          <w:tcPr>
            <w:tcW w:w="189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68,33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63,26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69,61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61,24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50,35</w:t>
            </w:r>
          </w:p>
        </w:tc>
        <w:tc>
          <w:tcPr>
            <w:tcW w:w="47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75,11</w:t>
            </w:r>
          </w:p>
        </w:tc>
        <w:tc>
          <w:tcPr>
            <w:tcW w:w="47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64,70</w:t>
            </w:r>
          </w:p>
        </w:tc>
      </w:tr>
      <w:tr w:rsidR="009749B6" w:rsidRPr="006B0FA5" w:rsidTr="009749B6">
        <w:tc>
          <w:tcPr>
            <w:tcW w:w="189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7,69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044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47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11,10</w:t>
            </w:r>
          </w:p>
        </w:tc>
        <w:tc>
          <w:tcPr>
            <w:tcW w:w="47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</w:tr>
    </w:tbl>
    <w:p w:rsidR="00546F94" w:rsidRPr="006B0FA5" w:rsidRDefault="00546F94" w:rsidP="006B0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49B6" w:rsidRDefault="008F0E58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Данные в таблице показывают, что </w:t>
      </w:r>
    </w:p>
    <w:p w:rsidR="009749B6" w:rsidRDefault="009749B6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0E58" w:rsidRPr="006B0FA5">
        <w:rPr>
          <w:rFonts w:ascii="Times New Roman" w:hAnsi="Times New Roman" w:cs="Times New Roman"/>
          <w:sz w:val="28"/>
          <w:szCs w:val="28"/>
        </w:rPr>
        <w:t xml:space="preserve">в 2018 и 2019 </w:t>
      </w:r>
      <w:proofErr w:type="spellStart"/>
      <w:r w:rsidR="008F0E58" w:rsidRPr="006B0FA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F0E58" w:rsidRPr="006B0FA5">
        <w:rPr>
          <w:rFonts w:ascii="Times New Roman" w:hAnsi="Times New Roman" w:cs="Times New Roman"/>
          <w:sz w:val="28"/>
          <w:szCs w:val="28"/>
        </w:rPr>
        <w:t xml:space="preserve">. базовый уровень достигли более 68% учащихся: в 2018 – 68.33%, в 2019 – 69,61. А в 2021 г только 38,8 % учащихся смогли достигнуть базового уровня. </w:t>
      </w:r>
      <w:r>
        <w:rPr>
          <w:rFonts w:ascii="Times New Roman" w:hAnsi="Times New Roman" w:cs="Times New Roman"/>
          <w:sz w:val="28"/>
          <w:szCs w:val="28"/>
        </w:rPr>
        <w:t>Результаты 2022г показали, что 75, 11% учащихся достигли базового уровня. За 4 года – это лучший показатель освоения базового уровня по естественнонаучной грамотности.</w:t>
      </w:r>
    </w:p>
    <w:p w:rsidR="008F0E58" w:rsidRDefault="009749B6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F0E58" w:rsidRPr="006B0FA5">
        <w:rPr>
          <w:rFonts w:ascii="Times New Roman" w:hAnsi="Times New Roman" w:cs="Times New Roman"/>
          <w:sz w:val="28"/>
          <w:szCs w:val="28"/>
        </w:rPr>
        <w:t xml:space="preserve"> 2018 и 2019 </w:t>
      </w:r>
      <w:proofErr w:type="spellStart"/>
      <w:r w:rsidR="008F0E58" w:rsidRPr="006B0FA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F0E58" w:rsidRPr="006B0FA5">
        <w:rPr>
          <w:rFonts w:ascii="Times New Roman" w:hAnsi="Times New Roman" w:cs="Times New Roman"/>
          <w:sz w:val="28"/>
          <w:szCs w:val="28"/>
        </w:rPr>
        <w:t>. были учащиеся, которые показывали повышенный уровень: в 2018 – 3,63%, в 2019 – 7,69. В 2021 году таких учащихся нет.</w:t>
      </w:r>
      <w:r w:rsidR="00A81247">
        <w:rPr>
          <w:rFonts w:ascii="Times New Roman" w:hAnsi="Times New Roman" w:cs="Times New Roman"/>
          <w:sz w:val="28"/>
          <w:szCs w:val="28"/>
        </w:rPr>
        <w:t xml:space="preserve"> В 2022 году 11, 10 % учащихся достигли повышенного уровня. За 4 года – это лучший показатель освоения повышенного уровня естественнонаучной грамотности.</w:t>
      </w:r>
    </w:p>
    <w:p w:rsidR="00A81247" w:rsidRPr="006B0FA5" w:rsidRDefault="00A81247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и 2019г.г. % учащихся не достигших базового уровня снизился на 0,11%, в 2020г показатель был 61,17% и был выше регионального на 14,75%. В 2022г - 13,7% и ниже регионального на 3,6%. По сравнению с прошлым годом снизился показатель учащихся не достигнувших базового уровня на 47,47%</w:t>
      </w:r>
    </w:p>
    <w:p w:rsidR="006B0FA5" w:rsidRPr="006B0FA5" w:rsidRDefault="006B0FA5" w:rsidP="006B0FA5">
      <w:pPr>
        <w:pStyle w:val="Default"/>
        <w:spacing w:line="240" w:lineRule="atLeast"/>
        <w:ind w:firstLine="708"/>
        <w:jc w:val="both"/>
        <w:rPr>
          <w:sz w:val="28"/>
          <w:szCs w:val="28"/>
        </w:rPr>
      </w:pPr>
      <w:r w:rsidRPr="006B0FA5">
        <w:rPr>
          <w:sz w:val="28"/>
          <w:szCs w:val="28"/>
        </w:rPr>
        <w:t xml:space="preserve">Таким образом, данные таблицы </w:t>
      </w:r>
      <w:r w:rsidR="00A81247" w:rsidRPr="006B0FA5">
        <w:rPr>
          <w:sz w:val="28"/>
          <w:szCs w:val="28"/>
        </w:rPr>
        <w:t>показывают, что</w:t>
      </w:r>
      <w:r w:rsidRPr="006B0FA5">
        <w:rPr>
          <w:sz w:val="28"/>
          <w:szCs w:val="28"/>
        </w:rPr>
        <w:t xml:space="preserve"> средний показатель по </w:t>
      </w:r>
      <w:r w:rsidR="00A81247" w:rsidRPr="006B0FA5">
        <w:rPr>
          <w:sz w:val="28"/>
          <w:szCs w:val="28"/>
        </w:rPr>
        <w:t>школе умений</w:t>
      </w:r>
      <w:r w:rsidRPr="006B0FA5">
        <w:rPr>
          <w:sz w:val="28"/>
          <w:szCs w:val="28"/>
        </w:rPr>
        <w:t xml:space="preserve"> на базовом уровне по сравнению с прошлым</w:t>
      </w:r>
      <w:r w:rsidR="00A81247">
        <w:rPr>
          <w:sz w:val="28"/>
          <w:szCs w:val="28"/>
        </w:rPr>
        <w:t>и годами</w:t>
      </w:r>
      <w:r w:rsidRPr="006B0FA5">
        <w:rPr>
          <w:sz w:val="28"/>
          <w:szCs w:val="28"/>
        </w:rPr>
        <w:t xml:space="preserve"> </w:t>
      </w:r>
      <w:r w:rsidR="00A81247">
        <w:rPr>
          <w:sz w:val="28"/>
          <w:szCs w:val="28"/>
        </w:rPr>
        <w:t>увеличился</w:t>
      </w:r>
      <w:r w:rsidRPr="006B0FA5">
        <w:rPr>
          <w:sz w:val="28"/>
          <w:szCs w:val="28"/>
        </w:rPr>
        <w:t>, аналогичная картина и на краевом уровне. У восьмик</w:t>
      </w:r>
      <w:r w:rsidR="00A81247">
        <w:rPr>
          <w:sz w:val="28"/>
          <w:szCs w:val="28"/>
        </w:rPr>
        <w:t>лассников в 2021 году наблюдалась</w:t>
      </w:r>
      <w:r w:rsidRPr="006B0FA5">
        <w:rPr>
          <w:sz w:val="28"/>
          <w:szCs w:val="28"/>
        </w:rPr>
        <w:t xml:space="preserve"> отрицательная динамика умений и на повышенном уровне, увеличилась доля учащихся продемонстрировавших уровень ниже базового.</w:t>
      </w:r>
      <w:r w:rsidR="00A81247">
        <w:rPr>
          <w:sz w:val="28"/>
          <w:szCs w:val="28"/>
        </w:rPr>
        <w:t xml:space="preserve"> В 2022 г </w:t>
      </w:r>
      <w:r w:rsidR="004B2969">
        <w:rPr>
          <w:sz w:val="28"/>
          <w:szCs w:val="28"/>
        </w:rPr>
        <w:t>– положительная динамика на всех уровнях естественнонаучной грамотности.</w:t>
      </w:r>
    </w:p>
    <w:p w:rsidR="006B0FA5" w:rsidRPr="006B0FA5" w:rsidRDefault="006B0FA5" w:rsidP="006B0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1644" w:rsidRDefault="00451644" w:rsidP="006B0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0FA5">
        <w:rPr>
          <w:rFonts w:ascii="Times New Roman" w:hAnsi="Times New Roman" w:cs="Times New Roman"/>
          <w:sz w:val="28"/>
          <w:szCs w:val="28"/>
          <w:u w:val="single"/>
        </w:rPr>
        <w:t>Успешность выполнения работы по освоению основных групп умений</w:t>
      </w:r>
      <w:r w:rsidR="00034FA4" w:rsidRPr="006B0FA5">
        <w:rPr>
          <w:rFonts w:ascii="Times New Roman" w:hAnsi="Times New Roman" w:cs="Times New Roman"/>
          <w:sz w:val="28"/>
          <w:szCs w:val="28"/>
          <w:u w:val="single"/>
        </w:rPr>
        <w:t xml:space="preserve"> (% от общего выполнения заданий)</w:t>
      </w:r>
    </w:p>
    <w:p w:rsidR="009749B6" w:rsidRPr="006B0FA5" w:rsidRDefault="009749B6" w:rsidP="006B0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862"/>
        <w:gridCol w:w="1034"/>
        <w:gridCol w:w="861"/>
        <w:gridCol w:w="1034"/>
        <w:gridCol w:w="861"/>
        <w:gridCol w:w="1034"/>
        <w:gridCol w:w="861"/>
        <w:gridCol w:w="1034"/>
      </w:tblGrid>
      <w:tr w:rsidR="009749B6" w:rsidRPr="006B0FA5" w:rsidTr="000D4C07">
        <w:tc>
          <w:tcPr>
            <w:tcW w:w="2029" w:type="dxa"/>
            <w:vMerge w:val="restart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23" w:type="dxa"/>
            <w:gridSpan w:val="2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23" w:type="dxa"/>
            <w:gridSpan w:val="2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4" w:type="dxa"/>
            <w:gridSpan w:val="2"/>
          </w:tcPr>
          <w:p w:rsidR="009749B6" w:rsidRPr="006B0FA5" w:rsidRDefault="009749B6" w:rsidP="006B0FA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749B6" w:rsidRPr="006B0FA5" w:rsidTr="009749B6">
        <w:tc>
          <w:tcPr>
            <w:tcW w:w="2029" w:type="dxa"/>
            <w:vMerge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</w:tr>
      <w:tr w:rsidR="009749B6" w:rsidRPr="006B0FA5" w:rsidTr="009749B6">
        <w:tc>
          <w:tcPr>
            <w:tcW w:w="202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 xml:space="preserve">1 группа умений: </w:t>
            </w:r>
            <w:r w:rsidRPr="006B0FA5">
              <w:rPr>
                <w:rFonts w:ascii="Times New Roman" w:hAnsi="Times New Roman" w:cs="Times New Roman"/>
                <w:sz w:val="20"/>
                <w:szCs w:val="20"/>
              </w:rPr>
              <w:t>описание и объяснение естественнонаучных явлений на основе имеющихся научных знаний</w:t>
            </w:r>
          </w:p>
        </w:tc>
        <w:tc>
          <w:tcPr>
            <w:tcW w:w="102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33,48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44,77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48,04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49,82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22,01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49,24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48,83</w:t>
            </w:r>
          </w:p>
        </w:tc>
      </w:tr>
      <w:tr w:rsidR="009749B6" w:rsidRPr="006B0FA5" w:rsidTr="009749B6">
        <w:tc>
          <w:tcPr>
            <w:tcW w:w="202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 xml:space="preserve">2 группа умений: </w:t>
            </w:r>
            <w:r w:rsidRPr="006B0FA5">
              <w:rPr>
                <w:rFonts w:ascii="Times New Roman" w:hAnsi="Times New Roman" w:cs="Times New Roman"/>
                <w:sz w:val="20"/>
                <w:szCs w:val="20"/>
              </w:rPr>
              <w:t>распознавание научных вопросов и применение методов естественнонаучного исследования</w:t>
            </w:r>
          </w:p>
        </w:tc>
        <w:tc>
          <w:tcPr>
            <w:tcW w:w="102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46,49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36,05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36,88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26,06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30,72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30,16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34,05</w:t>
            </w:r>
          </w:p>
        </w:tc>
      </w:tr>
      <w:tr w:rsidR="009749B6" w:rsidRPr="006B0FA5" w:rsidTr="009749B6">
        <w:tc>
          <w:tcPr>
            <w:tcW w:w="202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группа умений: </w:t>
            </w:r>
            <w:r w:rsidRPr="006B0FA5">
              <w:rPr>
                <w:rFonts w:ascii="Times New Roman" w:hAnsi="Times New Roman" w:cs="Times New Roman"/>
                <w:sz w:val="20"/>
                <w:szCs w:val="20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102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29,68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37,58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38,95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38,38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28,42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29,58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42,89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48,18</w:t>
            </w:r>
          </w:p>
        </w:tc>
      </w:tr>
      <w:tr w:rsidR="009749B6" w:rsidRPr="006B0FA5" w:rsidTr="009749B6">
        <w:tc>
          <w:tcPr>
            <w:tcW w:w="202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Общее значение:</w:t>
            </w:r>
          </w:p>
        </w:tc>
        <w:tc>
          <w:tcPr>
            <w:tcW w:w="1029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33,35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42,94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41,02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41,69</w:t>
            </w:r>
          </w:p>
        </w:tc>
        <w:tc>
          <w:tcPr>
            <w:tcW w:w="1030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25,49</w:t>
            </w:r>
          </w:p>
        </w:tc>
        <w:tc>
          <w:tcPr>
            <w:tcW w:w="1193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27,81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40,76</w:t>
            </w:r>
          </w:p>
        </w:tc>
        <w:tc>
          <w:tcPr>
            <w:tcW w:w="437" w:type="dxa"/>
          </w:tcPr>
          <w:p w:rsidR="009749B6" w:rsidRPr="006B0FA5" w:rsidRDefault="009749B6" w:rsidP="009749B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43,68</w:t>
            </w:r>
          </w:p>
        </w:tc>
      </w:tr>
    </w:tbl>
    <w:p w:rsidR="00451644" w:rsidRPr="006B0FA5" w:rsidRDefault="00451644" w:rsidP="006B0F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2969" w:rsidRDefault="00955138" w:rsidP="004B29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>По сравнению с прошлыми годами 2018 и 2019 произошло снижение среднего показателя на 7.86% (2018) и на 15,53% (2019).</w:t>
      </w:r>
      <w:r w:rsidR="006B139E" w:rsidRPr="006B0FA5">
        <w:rPr>
          <w:rFonts w:ascii="Times New Roman" w:hAnsi="Times New Roman" w:cs="Times New Roman"/>
          <w:sz w:val="28"/>
          <w:szCs w:val="28"/>
        </w:rPr>
        <w:t xml:space="preserve"> В прошлом учебном году (20</w:t>
      </w:r>
      <w:r w:rsidR="004B2969">
        <w:rPr>
          <w:rFonts w:ascii="Times New Roman" w:hAnsi="Times New Roman" w:cs="Times New Roman"/>
          <w:sz w:val="28"/>
          <w:szCs w:val="28"/>
        </w:rPr>
        <w:t>21</w:t>
      </w:r>
      <w:r w:rsidR="006B139E" w:rsidRPr="006B0FA5">
        <w:rPr>
          <w:rFonts w:ascii="Times New Roman" w:hAnsi="Times New Roman" w:cs="Times New Roman"/>
          <w:sz w:val="28"/>
          <w:szCs w:val="28"/>
        </w:rPr>
        <w:t>) произошло повышение уровня освоения по группам умений на 7,67%.</w:t>
      </w:r>
      <w:r w:rsidR="004B2969" w:rsidRPr="004B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69" w:rsidRPr="006B0FA5" w:rsidRDefault="004B2969" w:rsidP="004B29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Результаты освоения 1 группы умений (описание и объяснение естественнонаучных явлений на основе имеющихся научных знаний) составили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B0FA5">
        <w:rPr>
          <w:rFonts w:ascii="Times New Roman" w:hAnsi="Times New Roman" w:cs="Times New Roman"/>
          <w:sz w:val="28"/>
          <w:szCs w:val="28"/>
        </w:rPr>
        <w:t xml:space="preserve"> году 22,01%, что ниже краевого показателя на 1,12%</w:t>
      </w:r>
      <w:r>
        <w:rPr>
          <w:rFonts w:ascii="Times New Roman" w:hAnsi="Times New Roman" w:cs="Times New Roman"/>
          <w:sz w:val="28"/>
          <w:szCs w:val="28"/>
        </w:rPr>
        <w:t xml:space="preserve">, а в 2022 г – 49,24%, что выше краевого показателя на 0,41%. </w:t>
      </w:r>
      <w:r w:rsidRPr="006B0FA5">
        <w:rPr>
          <w:rFonts w:ascii="Times New Roman" w:hAnsi="Times New Roman" w:cs="Times New Roman"/>
          <w:sz w:val="28"/>
          <w:szCs w:val="28"/>
        </w:rPr>
        <w:t xml:space="preserve">Данный показатель по сравнению с прошлым годом </w:t>
      </w:r>
      <w:r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Pr="006B0F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27,23</w:t>
      </w:r>
      <w:r w:rsidRPr="006B0FA5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0FA5">
        <w:rPr>
          <w:rFonts w:ascii="Times New Roman" w:hAnsi="Times New Roman" w:cs="Times New Roman"/>
          <w:sz w:val="28"/>
          <w:szCs w:val="28"/>
        </w:rPr>
        <w:t>оказатель 2019г выше 2018 г на 14,56%.</w:t>
      </w:r>
    </w:p>
    <w:p w:rsidR="004B2969" w:rsidRPr="006B0FA5" w:rsidRDefault="004B2969" w:rsidP="004B29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Результаты освоения 2 группы умений (распознавание научных вопросов и применение методов естественнонаучного исследования) составили 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B0FA5">
        <w:rPr>
          <w:rFonts w:ascii="Times New Roman" w:hAnsi="Times New Roman" w:cs="Times New Roman"/>
          <w:sz w:val="28"/>
          <w:szCs w:val="28"/>
        </w:rPr>
        <w:t xml:space="preserve"> году 26,06%, что ниже краевого показателя на 4,66%. </w:t>
      </w:r>
      <w:r w:rsidR="00813832">
        <w:rPr>
          <w:rFonts w:ascii="Times New Roman" w:hAnsi="Times New Roman" w:cs="Times New Roman"/>
          <w:sz w:val="28"/>
          <w:szCs w:val="28"/>
        </w:rPr>
        <w:t>В 2022г – 30,16%, что ниже краевого показателя на 3,89%, но выше показателя 2021г на 4,1%.</w:t>
      </w:r>
      <w:r w:rsidRPr="006B0FA5">
        <w:rPr>
          <w:rFonts w:ascii="Times New Roman" w:hAnsi="Times New Roman" w:cs="Times New Roman"/>
          <w:sz w:val="28"/>
          <w:szCs w:val="28"/>
        </w:rPr>
        <w:t xml:space="preserve"> </w:t>
      </w:r>
      <w:r w:rsidR="00813832">
        <w:rPr>
          <w:rFonts w:ascii="Times New Roman" w:hAnsi="Times New Roman" w:cs="Times New Roman"/>
          <w:sz w:val="28"/>
          <w:szCs w:val="28"/>
        </w:rPr>
        <w:t>П</w:t>
      </w:r>
      <w:r w:rsidRPr="006B0FA5">
        <w:rPr>
          <w:rFonts w:ascii="Times New Roman" w:hAnsi="Times New Roman" w:cs="Times New Roman"/>
          <w:sz w:val="28"/>
          <w:szCs w:val="28"/>
        </w:rPr>
        <w:t>оказатель 2019 г выше 2018 г на 10,53%</w:t>
      </w:r>
    </w:p>
    <w:p w:rsidR="006B0FA5" w:rsidRDefault="006B139E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В </w:t>
      </w:r>
      <w:r w:rsidR="004B2969">
        <w:rPr>
          <w:rFonts w:ascii="Times New Roman" w:hAnsi="Times New Roman" w:cs="Times New Roman"/>
          <w:sz w:val="28"/>
          <w:szCs w:val="28"/>
        </w:rPr>
        <w:t>2021</w:t>
      </w:r>
      <w:r w:rsidRPr="006B0FA5">
        <w:rPr>
          <w:rFonts w:ascii="Times New Roman" w:hAnsi="Times New Roman" w:cs="Times New Roman"/>
          <w:sz w:val="28"/>
          <w:szCs w:val="28"/>
        </w:rPr>
        <w:t xml:space="preserve"> году восьмиклассники успешнее всего осваивают задания на 3 группу умений (интерпретация данных и использование научных доказательств для получения выводов), но данный показатель ниже краевого на 1,16%. </w:t>
      </w:r>
      <w:r w:rsidR="00813832">
        <w:rPr>
          <w:rFonts w:ascii="Times New Roman" w:hAnsi="Times New Roman" w:cs="Times New Roman"/>
          <w:sz w:val="28"/>
          <w:szCs w:val="28"/>
        </w:rPr>
        <w:t xml:space="preserve">В 2022г показатель составил </w:t>
      </w:r>
      <w:r w:rsidR="00C56080">
        <w:rPr>
          <w:rFonts w:ascii="Times New Roman" w:hAnsi="Times New Roman" w:cs="Times New Roman"/>
          <w:sz w:val="28"/>
          <w:szCs w:val="28"/>
        </w:rPr>
        <w:t>42,89%, что выше результата 2021г на 14,47%, но ниже регионального на 2,92%</w:t>
      </w:r>
    </w:p>
    <w:p w:rsidR="004B2969" w:rsidRPr="006B0FA5" w:rsidRDefault="004B2969" w:rsidP="006B0FA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учащиеся демонстрируют лучшие результаты 1 и 3 групп умений. Но тем не менее показатели всех трех групп ниже краевого показателя в среднем на 2,92%.</w:t>
      </w:r>
    </w:p>
    <w:p w:rsidR="006B0FA5" w:rsidRDefault="006B0FA5" w:rsidP="006B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0FA5" w:rsidRPr="006B0FA5" w:rsidRDefault="006B0FA5" w:rsidP="006B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итогам проведения КДР 8</w:t>
      </w:r>
    </w:p>
    <w:p w:rsidR="006B0FA5" w:rsidRPr="006B0FA5" w:rsidRDefault="006B0FA5" w:rsidP="006B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FA5" w:rsidRPr="006B0FA5" w:rsidRDefault="006B0FA5" w:rsidP="006B0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Администрации ОУ:</w:t>
      </w:r>
    </w:p>
    <w:p w:rsidR="006B0FA5" w:rsidRPr="006B0FA5" w:rsidRDefault="006B0FA5" w:rsidP="006B0F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 рассмотреть данную информацию на педагогическом совете.</w:t>
      </w:r>
    </w:p>
    <w:p w:rsidR="006B0FA5" w:rsidRPr="006B0FA5" w:rsidRDefault="006B0FA5" w:rsidP="006B0F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директоров по УВР и руководителям школьных МО проанализировать результаты выполненных работ и выявить факторы, определившие результативность (при необходимости направить педагогов на курсы  повышения квалификации, посетить уроки и проанализировать какие  приемы и методы использует педагог (и), </w:t>
      </w: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системность использования, закрепить наставников), составить планы по устранению причин низких результатов.</w:t>
      </w:r>
    </w:p>
    <w:p w:rsidR="006B0FA5" w:rsidRPr="006B0FA5" w:rsidRDefault="006B0FA5" w:rsidP="006B0F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директоров по УВР взять под контроль уровень сформированности естественнонаучной грамотности у учащихся, наметить ориентиры для построения индивидуальных образовательных траекторий.</w:t>
      </w:r>
    </w:p>
    <w:p w:rsidR="006B0FA5" w:rsidRPr="006B0FA5" w:rsidRDefault="006B0FA5" w:rsidP="006B0F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положение о ШСОКО (при необходимости), включить критерии и показатели, связанные с формированием естественнонаучной грамотности у учащихся.</w:t>
      </w:r>
    </w:p>
    <w:p w:rsidR="006B0FA5" w:rsidRPr="006B0FA5" w:rsidRDefault="006B0FA5" w:rsidP="006B0F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повышение квалификации педагогов  в области формирования естественнонаучной грамотности (при необходимости).</w:t>
      </w:r>
    </w:p>
    <w:p w:rsidR="006B0FA5" w:rsidRPr="006B0FA5" w:rsidRDefault="006B0FA5" w:rsidP="006B0F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A5" w:rsidRPr="006B0FA5" w:rsidRDefault="006B0FA5" w:rsidP="006B0F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Учителям – предметникам:</w:t>
      </w:r>
    </w:p>
    <w:p w:rsidR="006B0FA5" w:rsidRPr="006B0FA5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естественнонаучной грамотности у учащихся.</w:t>
      </w:r>
    </w:p>
    <w:p w:rsidR="006B0FA5" w:rsidRPr="006B0FA5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формированию умений у учащихся на базовом уровне.</w:t>
      </w:r>
    </w:p>
    <w:p w:rsidR="006B0FA5" w:rsidRPr="006B0FA5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коррекционную работу по устранению выявленных дефицитов.</w:t>
      </w:r>
    </w:p>
    <w:p w:rsidR="006B0FA5" w:rsidRPr="006B0FA5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подготовки тренировочных работ по формированию функциональной грамотности интернет ресурс, содержащий банк заданий</w:t>
      </w:r>
      <w:r w:rsidR="00C56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включать задания по формированию грамотностей в урочное и внеурочное время </w:t>
      </w:r>
    </w:p>
    <w:p w:rsidR="006B0FA5" w:rsidRPr="006B0FA5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курсы повышения квалификации по формированию естественнонаучной грамотности.</w:t>
      </w:r>
    </w:p>
    <w:p w:rsidR="006B0FA5" w:rsidRPr="006B0FA5" w:rsidRDefault="006B0FA5" w:rsidP="006B0F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A5" w:rsidRPr="006B0FA5" w:rsidRDefault="006B0FA5" w:rsidP="006B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Руководителю ШМО естественнонаучного цикла:</w:t>
      </w:r>
    </w:p>
    <w:p w:rsidR="006B0FA5" w:rsidRPr="006B0FA5" w:rsidRDefault="006B0FA5" w:rsidP="006B0FA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FA5">
        <w:rPr>
          <w:rFonts w:ascii="Times New Roman" w:eastAsia="Times New Roman" w:hAnsi="Times New Roman" w:cs="Times New Roman"/>
          <w:sz w:val="28"/>
          <w:szCs w:val="28"/>
        </w:rPr>
        <w:t>Обсудить  на методическом объединении учителей физики, химии, биологии, географии результаты КДР8. Провести разбор заданий, которые вызывают наибольшие затруднения у учащихся.</w:t>
      </w:r>
    </w:p>
    <w:p w:rsidR="00955138" w:rsidRPr="006B0FA5" w:rsidRDefault="006B0FA5" w:rsidP="006B0FA5">
      <w:pPr>
        <w:numPr>
          <w:ilvl w:val="0"/>
          <w:numId w:val="3"/>
        </w:numPr>
        <w:spacing w:after="0" w:line="240" w:lineRule="atLeast"/>
        <w:ind w:left="360" w:firstLine="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eastAsia="Times New Roman" w:hAnsi="Times New Roman" w:cs="Times New Roman"/>
          <w:sz w:val="28"/>
          <w:szCs w:val="28"/>
        </w:rPr>
        <w:t>Продемонстрировать успешные практики педагогов, показывающих хорошие результаты.</w:t>
      </w:r>
    </w:p>
    <w:sectPr w:rsidR="00955138" w:rsidRPr="006B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D90"/>
    <w:multiLevelType w:val="hybridMultilevel"/>
    <w:tmpl w:val="3160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C2970"/>
    <w:multiLevelType w:val="hybridMultilevel"/>
    <w:tmpl w:val="AD8C8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21167"/>
    <w:multiLevelType w:val="hybridMultilevel"/>
    <w:tmpl w:val="7F16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A"/>
    <w:rsid w:val="00034FA4"/>
    <w:rsid w:val="0037487A"/>
    <w:rsid w:val="00442A5A"/>
    <w:rsid w:val="00451644"/>
    <w:rsid w:val="004B2969"/>
    <w:rsid w:val="00546F94"/>
    <w:rsid w:val="00665EA3"/>
    <w:rsid w:val="006B0FA5"/>
    <w:rsid w:val="006B139E"/>
    <w:rsid w:val="007A3408"/>
    <w:rsid w:val="00813832"/>
    <w:rsid w:val="008F0E58"/>
    <w:rsid w:val="00955138"/>
    <w:rsid w:val="009749B6"/>
    <w:rsid w:val="00A81247"/>
    <w:rsid w:val="00C56080"/>
    <w:rsid w:val="00E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3EC93-166B-41A4-88DD-8F87FD21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Каминская</cp:lastModifiedBy>
  <cp:revision>3</cp:revision>
  <dcterms:created xsi:type="dcterms:W3CDTF">2022-03-23T03:58:00Z</dcterms:created>
  <dcterms:modified xsi:type="dcterms:W3CDTF">2022-03-23T08:32:00Z</dcterms:modified>
</cp:coreProperties>
</file>