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rPr>
          <w:rStyle w:val="Style_1_ch"/>
          <w:rFonts w:ascii="Times New Roman" w:hAnsi="Times New Roman"/>
          <w:b w:val="0"/>
          <w:color w:val="212529"/>
          <w:sz w:val="28"/>
          <w:highlight w:val="white"/>
        </w:rPr>
      </w:pPr>
      <w:r>
        <w:rPr>
          <w:rStyle w:val="Style_1_ch"/>
          <w:rFonts w:ascii="Times New Roman" w:hAnsi="Times New Roman"/>
          <w:b w:val="0"/>
          <w:color w:val="212529"/>
          <w:sz w:val="28"/>
          <w:highlight w:val="white"/>
        </w:rPr>
        <w:t>Всероссийская акция «Добрая суббота»</w:t>
      </w:r>
      <w:r>
        <w:rPr>
          <w:rFonts w:ascii="Times New Roman" w:hAnsi="Times New Roman"/>
          <w:color w:val="212529"/>
          <w:sz w:val="28"/>
          <w:highlight w:val="white"/>
        </w:rPr>
        <w:t> проводится в рамках тематических месяцев и недель Всероссийского конкурса для школьников </w:t>
      </w:r>
      <w:r>
        <w:rPr>
          <w:rStyle w:val="Style_1_ch"/>
          <w:rFonts w:ascii="Times New Roman" w:hAnsi="Times New Roman"/>
          <w:b w:val="0"/>
          <w:color w:val="212529"/>
          <w:sz w:val="28"/>
          <w:highlight w:val="white"/>
        </w:rPr>
        <w:t>«Большая перемена»</w:t>
      </w:r>
      <w:r>
        <w:rPr>
          <w:rFonts w:ascii="Times New Roman" w:hAnsi="Times New Roman"/>
          <w:color w:val="212529"/>
          <w:sz w:val="28"/>
          <w:highlight w:val="white"/>
        </w:rPr>
        <w:t>, с целью ознакомления школьников с волонтерской деятельностью и </w:t>
      </w:r>
      <w:r>
        <w:rPr>
          <w:rStyle w:val="Style_1_ch"/>
          <w:rFonts w:ascii="Times New Roman" w:hAnsi="Times New Roman"/>
          <w:b w:val="0"/>
          <w:color w:val="212529"/>
          <w:sz w:val="28"/>
          <w:highlight w:val="white"/>
        </w:rPr>
        <w:t>вовлечения в добровольческое движение.</w:t>
      </w:r>
    </w:p>
    <w:p w14:paraId="02000000">
      <w:pPr>
        <w:rPr>
          <w:rFonts w:ascii="Times New Roman" w:hAnsi="Times New Roman"/>
          <w:color w:val="212529"/>
          <w:sz w:val="28"/>
          <w:highlight w:val="white"/>
        </w:rPr>
      </w:pPr>
      <w:r>
        <w:rPr>
          <w:rFonts w:ascii="Times New Roman" w:hAnsi="Times New Roman"/>
          <w:color w:val="212529"/>
          <w:sz w:val="28"/>
          <w:highlight w:val="white"/>
        </w:rPr>
        <w:t>Еженедельно в рамках </w:t>
      </w:r>
      <w:r>
        <w:rPr>
          <w:rStyle w:val="Style_1_ch"/>
          <w:rFonts w:ascii="Times New Roman" w:hAnsi="Times New Roman"/>
          <w:b w:val="0"/>
          <w:color w:val="212529"/>
          <w:sz w:val="28"/>
          <w:highlight w:val="white"/>
        </w:rPr>
        <w:t>Всероссийской акции «Добрая суббота»</w:t>
      </w:r>
      <w:r>
        <w:rPr>
          <w:rFonts w:ascii="Times New Roman" w:hAnsi="Times New Roman"/>
          <w:color w:val="212529"/>
          <w:sz w:val="28"/>
          <w:highlight w:val="white"/>
        </w:rPr>
        <w:t> </w:t>
      </w:r>
      <w:r>
        <w:rPr>
          <w:rStyle w:val="Style_1_ch"/>
          <w:rFonts w:ascii="Times New Roman" w:hAnsi="Times New Roman"/>
          <w:b w:val="0"/>
          <w:color w:val="212529"/>
          <w:sz w:val="28"/>
          <w:highlight w:val="white"/>
        </w:rPr>
        <w:t>школьники</w:t>
      </w:r>
      <w:r>
        <w:rPr>
          <w:rFonts w:ascii="Times New Roman" w:hAnsi="Times New Roman"/>
          <w:color w:val="212529"/>
          <w:sz w:val="28"/>
          <w:highlight w:val="white"/>
        </w:rPr>
        <w:t xml:space="preserve"> принимают</w:t>
      </w:r>
      <w:r>
        <w:rPr>
          <w:rFonts w:ascii="Times New Roman" w:hAnsi="Times New Roman"/>
          <w:color w:val="212529"/>
          <w:sz w:val="28"/>
          <w:highlight w:val="white"/>
        </w:rPr>
        <w:t xml:space="preserve"> участие в</w:t>
      </w:r>
      <w:r>
        <w:rPr>
          <w:rStyle w:val="Style_1_ch"/>
          <w:rFonts w:ascii="Times New Roman" w:hAnsi="Times New Roman"/>
          <w:b w:val="0"/>
          <w:color w:val="212529"/>
          <w:sz w:val="28"/>
          <w:highlight w:val="white"/>
        </w:rPr>
        <w:t xml:space="preserve"> мероприятиях, акциях, </w:t>
      </w:r>
      <w:r>
        <w:rPr>
          <w:rStyle w:val="Style_1_ch"/>
          <w:rFonts w:ascii="Times New Roman" w:hAnsi="Times New Roman"/>
          <w:b w:val="0"/>
          <w:color w:val="212529"/>
          <w:sz w:val="28"/>
          <w:highlight w:val="white"/>
        </w:rPr>
        <w:t>челленджах</w:t>
      </w:r>
      <w:r>
        <w:rPr>
          <w:rFonts w:ascii="Times New Roman" w:hAnsi="Times New Roman"/>
          <w:color w:val="212529"/>
          <w:sz w:val="28"/>
          <w:highlight w:val="white"/>
        </w:rPr>
        <w:t>, которые</w:t>
      </w:r>
      <w:r>
        <w:rPr>
          <w:rFonts w:ascii="Times New Roman" w:hAnsi="Times New Roman"/>
          <w:color w:val="212529"/>
          <w:sz w:val="28"/>
          <w:highlight w:val="white"/>
        </w:rPr>
        <w:t xml:space="preserve"> посвящены определенному </w:t>
      </w:r>
      <w:r>
        <w:rPr>
          <w:rStyle w:val="Style_1_ch"/>
          <w:rFonts w:ascii="Times New Roman" w:hAnsi="Times New Roman"/>
          <w:b w:val="0"/>
          <w:color w:val="212529"/>
          <w:sz w:val="28"/>
          <w:highlight w:val="white"/>
        </w:rPr>
        <w:t>направлению добровольчества</w:t>
      </w:r>
      <w:r>
        <w:rPr>
          <w:rFonts w:ascii="Times New Roman" w:hAnsi="Times New Roman"/>
          <w:color w:val="212529"/>
          <w:sz w:val="28"/>
          <w:highlight w:val="white"/>
        </w:rPr>
        <w:t>. Каждую неделю </w:t>
      </w:r>
      <w:r>
        <w:rPr>
          <w:rStyle w:val="Style_1_ch"/>
          <w:rFonts w:ascii="Times New Roman" w:hAnsi="Times New Roman"/>
          <w:b w:val="0"/>
          <w:color w:val="212529"/>
          <w:sz w:val="28"/>
          <w:highlight w:val="white"/>
        </w:rPr>
        <w:t>самые активные</w:t>
      </w:r>
      <w:r>
        <w:rPr>
          <w:rFonts w:ascii="Times New Roman" w:hAnsi="Times New Roman"/>
          <w:color w:val="212529"/>
          <w:sz w:val="28"/>
          <w:highlight w:val="white"/>
        </w:rPr>
        <w:t> участники Добрых суббот</w:t>
      </w:r>
      <w:r>
        <w:rPr>
          <w:rFonts w:ascii="Times New Roman" w:hAnsi="Times New Roman"/>
          <w:color w:val="212529"/>
          <w:sz w:val="28"/>
          <w:highlight w:val="white"/>
        </w:rPr>
        <w:t xml:space="preserve"> п</w:t>
      </w:r>
      <w:r>
        <w:rPr>
          <w:rFonts w:ascii="Times New Roman" w:hAnsi="Times New Roman"/>
          <w:color w:val="212529"/>
          <w:sz w:val="28"/>
          <w:highlight w:val="white"/>
        </w:rPr>
        <w:t>олучают</w:t>
      </w:r>
      <w:r>
        <w:rPr>
          <w:rFonts w:ascii="Times New Roman" w:hAnsi="Times New Roman"/>
          <w:color w:val="212529"/>
          <w:sz w:val="28"/>
          <w:highlight w:val="white"/>
        </w:rPr>
        <w:t> </w:t>
      </w:r>
      <w:r>
        <w:rPr>
          <w:rStyle w:val="Style_1_ch"/>
          <w:rFonts w:ascii="Times New Roman" w:hAnsi="Times New Roman"/>
          <w:b w:val="0"/>
          <w:color w:val="212529"/>
          <w:sz w:val="28"/>
          <w:highlight w:val="white"/>
        </w:rPr>
        <w:t>памятные призы и подарки</w:t>
      </w:r>
      <w:r>
        <w:rPr>
          <w:rFonts w:ascii="Times New Roman" w:hAnsi="Times New Roman"/>
          <w:color w:val="212529"/>
          <w:sz w:val="28"/>
          <w:highlight w:val="white"/>
        </w:rPr>
        <w:t> от партнеров и организаторов.</w:t>
      </w:r>
    </w:p>
    <w:p w14:paraId="03000000">
      <w:pPr>
        <w:rPr>
          <w:rFonts w:ascii="Times New Roman" w:hAnsi="Times New Roman"/>
          <w:color w:val="212529"/>
          <w:sz w:val="28"/>
          <w:highlight w:val="white"/>
        </w:rPr>
      </w:pPr>
      <w:r>
        <w:rPr>
          <w:rFonts w:ascii="Times New Roman" w:hAnsi="Times New Roman"/>
          <w:color w:val="212529"/>
          <w:sz w:val="28"/>
          <w:highlight w:val="white"/>
        </w:rPr>
        <w:t>Анонсы «Добрых суббот</w:t>
      </w:r>
      <w:r>
        <w:rPr>
          <w:rFonts w:ascii="Times New Roman" w:hAnsi="Times New Roman"/>
          <w:color w:val="212529"/>
          <w:sz w:val="28"/>
          <w:highlight w:val="white"/>
        </w:rPr>
        <w:t>» выходят в начале каждой недели</w:t>
      </w:r>
      <w:r>
        <w:rPr>
          <w:rFonts w:ascii="Times New Roman" w:hAnsi="Times New Roman"/>
          <w:color w:val="212529"/>
          <w:sz w:val="28"/>
          <w:highlight w:val="white"/>
        </w:rPr>
        <w:t xml:space="preserve"> в группе </w:t>
      </w:r>
      <w:r>
        <w:rPr>
          <w:rFonts w:ascii="Times New Roman" w:hAnsi="Times New Roman"/>
          <w:color w:val="212529"/>
          <w:sz w:val="28"/>
          <w:highlight w:val="white"/>
        </w:rPr>
        <w:t>Вконтакте</w:t>
      </w:r>
      <w:r>
        <w:rPr>
          <w:rFonts w:ascii="Times New Roman" w:hAnsi="Times New Roman"/>
          <w:color w:val="212529"/>
          <w:sz w:val="28"/>
          <w:highlight w:val="white"/>
        </w:rPr>
        <w:t xml:space="preserve"> </w:t>
      </w:r>
      <w:r>
        <w:rPr>
          <w:rStyle w:val="Style_2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2_ch"/>
          <w:rFonts w:ascii="Times New Roman" w:hAnsi="Times New Roman"/>
          <w:sz w:val="28"/>
          <w:highlight w:val="white"/>
        </w:rPr>
        <w:instrText>HYPERLINK "https://vk.com/bpcontest"</w:instrText>
      </w:r>
      <w:r>
        <w:rPr>
          <w:rStyle w:val="Style_2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2_ch"/>
          <w:rFonts w:ascii="Times New Roman" w:hAnsi="Times New Roman"/>
          <w:sz w:val="28"/>
          <w:highlight w:val="white"/>
        </w:rPr>
        <w:t>https://vk.com/bpcontest</w:t>
      </w:r>
      <w:r>
        <w:rPr>
          <w:rStyle w:val="Style_2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color w:val="212529"/>
          <w:sz w:val="28"/>
          <w:highlight w:val="white"/>
        </w:rPr>
        <w:t xml:space="preserve">. Готовые </w:t>
      </w:r>
      <w:r>
        <w:rPr>
          <w:rFonts w:ascii="Times New Roman" w:hAnsi="Times New Roman"/>
          <w:color w:val="212529"/>
          <w:sz w:val="28"/>
          <w:highlight w:val="white"/>
        </w:rPr>
        <w:t xml:space="preserve">фотографии и </w:t>
      </w:r>
      <w:r>
        <w:rPr>
          <w:rFonts w:ascii="Times New Roman" w:hAnsi="Times New Roman"/>
          <w:color w:val="212529"/>
          <w:sz w:val="28"/>
          <w:highlight w:val="white"/>
        </w:rPr>
        <w:t>видеоролики</w:t>
      </w:r>
      <w:r>
        <w:rPr>
          <w:rFonts w:ascii="Times New Roman" w:hAnsi="Times New Roman"/>
          <w:color w:val="212529"/>
          <w:sz w:val="28"/>
          <w:highlight w:val="white"/>
        </w:rPr>
        <w:t xml:space="preserve"> участники публикуют в личных профилях в </w:t>
      </w:r>
      <w:r>
        <w:rPr>
          <w:rFonts w:ascii="Times New Roman" w:hAnsi="Times New Roman"/>
          <w:color w:val="212529"/>
          <w:sz w:val="28"/>
          <w:highlight w:val="white"/>
        </w:rPr>
        <w:t>Вконтакте</w:t>
      </w:r>
      <w:r>
        <w:rPr>
          <w:rFonts w:ascii="Times New Roman" w:hAnsi="Times New Roman"/>
          <w:color w:val="212529"/>
          <w:sz w:val="28"/>
          <w:highlight w:val="white"/>
        </w:rPr>
        <w:t>, а также в коммент</w:t>
      </w:r>
      <w:r>
        <w:rPr>
          <w:rFonts w:ascii="Times New Roman" w:hAnsi="Times New Roman"/>
          <w:color w:val="212529"/>
          <w:sz w:val="28"/>
          <w:highlight w:val="white"/>
        </w:rPr>
        <w:t>ариях под постом с анонсом</w:t>
      </w:r>
      <w:r>
        <w:rPr>
          <w:rFonts w:ascii="Times New Roman" w:hAnsi="Times New Roman"/>
          <w:color w:val="212529"/>
          <w:sz w:val="28"/>
          <w:highlight w:val="white"/>
        </w:rPr>
        <w:t xml:space="preserve"> «Доброй субботы» в группе </w:t>
      </w:r>
      <w:r>
        <w:rPr>
          <w:rStyle w:val="Style_2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2_ch"/>
          <w:rFonts w:ascii="Times New Roman" w:hAnsi="Times New Roman"/>
          <w:sz w:val="28"/>
          <w:highlight w:val="white"/>
        </w:rPr>
        <w:instrText>HYPERLINK "https://vk.com/bpcontest"</w:instrText>
      </w:r>
      <w:r>
        <w:rPr>
          <w:rStyle w:val="Style_2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2_ch"/>
          <w:rFonts w:ascii="Times New Roman" w:hAnsi="Times New Roman"/>
          <w:sz w:val="28"/>
          <w:highlight w:val="white"/>
        </w:rPr>
        <w:t>https://vk.com/bpcontest</w:t>
      </w:r>
      <w:r>
        <w:rPr>
          <w:rStyle w:val="Style_2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color w:val="212529"/>
          <w:sz w:val="28"/>
          <w:highlight w:val="white"/>
        </w:rPr>
        <w:t xml:space="preserve"> с указанием ФИО, региона и нужных </w:t>
      </w:r>
      <w:r>
        <w:rPr>
          <w:rFonts w:ascii="Times New Roman" w:hAnsi="Times New Roman"/>
          <w:color w:val="212529"/>
          <w:sz w:val="28"/>
          <w:highlight w:val="white"/>
        </w:rPr>
        <w:t>хештегов</w:t>
      </w:r>
      <w:r>
        <w:rPr>
          <w:rFonts w:ascii="Times New Roman" w:hAnsi="Times New Roman"/>
          <w:color w:val="212529"/>
          <w:sz w:val="28"/>
          <w:highlight w:val="white"/>
        </w:rPr>
        <w:t>.</w:t>
      </w:r>
    </w:p>
    <w:p w14:paraId="04000000">
      <w:pPr>
        <w:rPr>
          <w:rFonts w:ascii="Times New Roman" w:hAnsi="Times New Roman"/>
          <w:color w:val="212529"/>
          <w:sz w:val="28"/>
          <w:highlight w:val="white"/>
        </w:rPr>
      </w:pPr>
      <w:r>
        <w:rPr>
          <w:rFonts w:ascii="Times New Roman" w:hAnsi="Times New Roman"/>
          <w:color w:val="212529"/>
          <w:sz w:val="28"/>
          <w:highlight w:val="white"/>
        </w:rPr>
        <w:t>Просим принять в работу, отправить педагогам и обеспечить участие в «Добрых субботах» каждую неделю.</w:t>
      </w:r>
      <w:r>
        <w:rPr>
          <w:rFonts w:ascii="Times New Roman" w:hAnsi="Times New Roman"/>
          <w:color w:val="212529"/>
          <w:sz w:val="28"/>
          <w:highlight w:val="white"/>
        </w:rPr>
        <w:br/>
      </w:r>
      <w:r>
        <w:rPr>
          <w:rFonts w:ascii="Times New Roman" w:hAnsi="Times New Roman"/>
          <w:color w:val="212529"/>
          <w:sz w:val="28"/>
          <w:highlight w:val="white"/>
        </w:rPr>
        <w:br/>
      </w:r>
      <w:r>
        <w:rPr>
          <w:rFonts w:ascii="Times New Roman" w:hAnsi="Times New Roman"/>
          <w:color w:val="212529"/>
          <w:sz w:val="28"/>
          <w:highlight w:val="white"/>
        </w:rPr>
        <w:t>Пример: анонс «Доброй субботы» вышел</w:t>
      </w:r>
      <w:r>
        <w:rPr>
          <w:rFonts w:ascii="Times New Roman" w:hAnsi="Times New Roman"/>
          <w:color w:val="212529"/>
          <w:sz w:val="28"/>
          <w:highlight w:val="white"/>
        </w:rPr>
        <w:t xml:space="preserve"> 1 марта (Рисунок 1).</w:t>
      </w:r>
    </w:p>
    <w:p w14:paraId="05000000">
      <w:pPr>
        <w:ind/>
        <w:jc w:val="center"/>
      </w:pPr>
      <w:bookmarkStart w:id="1" w:name="_GoBack"/>
      <w:r>
        <w:drawing>
          <wp:inline>
            <wp:extent cx="4229100" cy="4524375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229100" cy="4524375"/>
                    </a:xfrm>
                    <a:prstGeom prst="rect"/>
                  </pic:spPr>
                </pic:pic>
              </a:graphicData>
            </a:graphic>
          </wp:inline>
        </w:drawing>
      </w:r>
      <w:bookmarkEnd w:id="1"/>
    </w:p>
    <w:p w14:paraId="06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Рисунок 1</w:t>
      </w:r>
    </w:p>
    <w:p w14:paraId="0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 конца недели (до 6 марта) участники загружают фото/видео в комментарии к посту с анонсом «Доброй субботы», который вышел 1 марта (Рисунок 2):</w:t>
      </w:r>
    </w:p>
    <w:p w14:paraId="08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5067300" cy="508635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5067300" cy="50863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9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Рисунок 2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1" w:type="paragraph">
    <w:name w:val="Strong"/>
    <w:basedOn w:val="Style_7"/>
    <w:link w:val="Style_1_ch"/>
    <w:rPr>
      <w:b w:val="1"/>
    </w:rPr>
  </w:style>
  <w:style w:styleId="Style_1_ch" w:type="character">
    <w:name w:val="Strong"/>
    <w:basedOn w:val="Style_7_ch"/>
    <w:link w:val="Style_1"/>
    <w:rPr>
      <w:b w:val="1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2" w:type="paragraph">
    <w:name w:val="Hyperlink"/>
    <w:basedOn w:val="Style_7"/>
    <w:link w:val="Style_2_ch"/>
    <w:rPr>
      <w:color w:themeColor="hyperlink" w:val="0563C1"/>
      <w:u w:val="single"/>
    </w:rPr>
  </w:style>
  <w:style w:styleId="Style_2_ch" w:type="character">
    <w:name w:val="Hyperlink"/>
    <w:basedOn w:val="Style_7_ch"/>
    <w:link w:val="Style_2"/>
    <w:rPr>
      <w:color w:themeColor="hyperlink" w:val="0563C1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3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3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MyOffice-CoreFramework-Android/24-959.572.6198.597.1@RELEASE-CORE-24.0-ST-3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2022-03-10T10:24:10Z</dcterms:modified>
</cp:coreProperties>
</file>