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D07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167DB3">
        <w:rPr>
          <w:rFonts w:cs="Times New Roman"/>
          <w:b/>
          <w:szCs w:val="28"/>
        </w:rPr>
        <w:t>Что рассказать родителям об итоговом сочинении</w:t>
      </w:r>
    </w:p>
    <w:p w14:paraId="1030BA4C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157EAA0D" w14:textId="77777777" w:rsid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Здравствуйте, уважаемые родители!</w:t>
      </w:r>
    </w:p>
    <w:p w14:paraId="3867A44A" w14:textId="374E6BA5" w:rsidR="00AE27DE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Сегодня мы погово</w:t>
      </w:r>
      <w:r w:rsidR="00EB3813" w:rsidRPr="00167DB3">
        <w:rPr>
          <w:rFonts w:cs="Times New Roman"/>
          <w:szCs w:val="28"/>
        </w:rPr>
        <w:t xml:space="preserve">рим о том, как </w:t>
      </w:r>
      <w:r w:rsidRPr="00167DB3">
        <w:rPr>
          <w:rFonts w:cs="Times New Roman"/>
          <w:szCs w:val="28"/>
        </w:rPr>
        <w:t>будет проходить итоговое сочинение и как его будут оценивать.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04302274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Итоговое сочинение по русскому языку – это работа, по итогам которой выпускники получают допуск к ЕГЭ по русскому языку. Для этого нужно получить «зачет» за сочинение. Ученики пишут сочинение в первую среду декабря последнего года обучения, а повторно – в первую среду февраля и первую среду мая этого же учебного года. В этом учебном году это </w:t>
      </w:r>
      <w:r w:rsidR="00A84C3C">
        <w:rPr>
          <w:rFonts w:cs="Times New Roman"/>
          <w:szCs w:val="28"/>
        </w:rPr>
        <w:t>7</w:t>
      </w:r>
      <w:r w:rsidRPr="00167DB3">
        <w:rPr>
          <w:rFonts w:cs="Times New Roman"/>
          <w:szCs w:val="28"/>
        </w:rPr>
        <w:t xml:space="preserve"> декабря,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0497B33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proofErr w:type="spellStart"/>
      <w:r w:rsidR="00A84C3C">
        <w:rPr>
          <w:rFonts w:cs="Times New Roman"/>
          <w:szCs w:val="28"/>
        </w:rPr>
        <w:t>Минпросвещения</w:t>
      </w:r>
      <w:proofErr w:type="spellEnd"/>
      <w:r w:rsidR="00A84C3C">
        <w:rPr>
          <w:rFonts w:cs="Times New Roman"/>
          <w:szCs w:val="28"/>
        </w:rPr>
        <w:t xml:space="preserve"> 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lastRenderedPageBreak/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lastRenderedPageBreak/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8394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черную капиллярную или </w:t>
      </w:r>
      <w:proofErr w:type="spellStart"/>
      <w:r w:rsidRPr="00167DB3">
        <w:rPr>
          <w:rFonts w:cs="Times New Roman"/>
          <w:szCs w:val="28"/>
        </w:rPr>
        <w:t>гелевую</w:t>
      </w:r>
      <w:proofErr w:type="spellEnd"/>
      <w:r w:rsidRPr="00167DB3">
        <w:rPr>
          <w:rFonts w:cs="Times New Roman"/>
          <w:szCs w:val="28"/>
        </w:rPr>
        <w:t xml:space="preserve">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lastRenderedPageBreak/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77777777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  <w:r w:rsidR="004B7243" w:rsidRPr="00167DB3">
        <w:rPr>
          <w:rFonts w:cs="Times New Roman"/>
          <w:i/>
          <w:szCs w:val="28"/>
        </w:rPr>
        <w:t>Дайте информацию о способах ознакомления по своему региону.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6C0A984E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Объясните ученикам, что будет, если работа не отвечает этим требованиям.</w:t>
      </w:r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2" w:name="dfasg85i0l"/>
      <w:bookmarkEnd w:id="2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lastRenderedPageBreak/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6" w:name="dfasq5oxnu"/>
      <w:bookmarkStart w:id="7" w:name="dfas7l1fgn"/>
      <w:bookmarkEnd w:id="6"/>
      <w:bookmarkEnd w:id="7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vv8ac4"/>
      <w:bookmarkEnd w:id="8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9" w:name="dfasyx7p2s"/>
      <w:bookmarkEnd w:id="9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9"/>
        <w:gridCol w:w="4038"/>
        <w:gridCol w:w="3511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рассуждает на предложенную тему и раскрывает ее. Например, отвечает на вопрос, который </w:t>
            </w:r>
            <w:r w:rsidRPr="00167DB3">
              <w:rPr>
                <w:sz w:val="28"/>
                <w:szCs w:val="28"/>
              </w:rPr>
              <w:lastRenderedPageBreak/>
              <w:t>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 xml:space="preserve">конкретной цели </w:t>
            </w:r>
            <w:r w:rsidRPr="00167DB3">
              <w:rPr>
                <w:sz w:val="28"/>
                <w:szCs w:val="28"/>
              </w:rPr>
              <w:lastRenderedPageBreak/>
              <w:t>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Аргументация. Привлечение 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аргументы и 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«Незачет» – если на 100 слов больше пяти ошибок: грамматических, </w:t>
            </w:r>
            <w:r w:rsidRPr="00167DB3">
              <w:rPr>
                <w:sz w:val="28"/>
                <w:szCs w:val="28"/>
              </w:rPr>
              <w:lastRenderedPageBreak/>
              <w:t>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11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C995" w14:textId="77777777" w:rsidR="009F7797" w:rsidRDefault="009F7797" w:rsidP="00115FB9">
      <w:r>
        <w:separator/>
      </w:r>
    </w:p>
  </w:endnote>
  <w:endnote w:type="continuationSeparator" w:id="0">
    <w:p w14:paraId="1912F507" w14:textId="77777777" w:rsidR="009F7797" w:rsidRDefault="009F7797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53D7" w14:textId="77777777" w:rsidR="009F7797" w:rsidRDefault="009F7797" w:rsidP="00115FB9">
      <w:r>
        <w:separator/>
      </w:r>
    </w:p>
  </w:footnote>
  <w:footnote w:type="continuationSeparator" w:id="0">
    <w:p w14:paraId="7D13813D" w14:textId="77777777" w:rsidR="009F7797" w:rsidRDefault="009F7797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8"/>
    <w:rsid w:val="00024288"/>
    <w:rsid w:val="000A00BB"/>
    <w:rsid w:val="000C3EDE"/>
    <w:rsid w:val="000E1167"/>
    <w:rsid w:val="00115FB9"/>
    <w:rsid w:val="00167DB3"/>
    <w:rsid w:val="001F6045"/>
    <w:rsid w:val="00211AF2"/>
    <w:rsid w:val="002237D0"/>
    <w:rsid w:val="00261A81"/>
    <w:rsid w:val="002C5F8B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E247B"/>
    <w:rsid w:val="009E5D6A"/>
    <w:rsid w:val="009F7797"/>
    <w:rsid w:val="00A363E2"/>
    <w:rsid w:val="00A800C2"/>
    <w:rsid w:val="00A84C3C"/>
    <w:rsid w:val="00A9109B"/>
    <w:rsid w:val="00AE27DE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314B4D1F-C0A6-40F2-B053-22AD403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</cp:lastModifiedBy>
  <cp:revision>2</cp:revision>
  <dcterms:created xsi:type="dcterms:W3CDTF">2022-10-23T13:59:00Z</dcterms:created>
  <dcterms:modified xsi:type="dcterms:W3CDTF">2022-10-23T13:59:00Z</dcterms:modified>
</cp:coreProperties>
</file>