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3" w:rsidRPr="00924593" w:rsidRDefault="00924593" w:rsidP="00924593">
      <w:pPr>
        <w:widowControl w:val="0"/>
        <w:autoSpaceDE w:val="0"/>
        <w:autoSpaceDN w:val="0"/>
        <w:spacing w:before="68" w:after="0" w:line="240" w:lineRule="auto"/>
        <w:ind w:left="114" w:right="29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4593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7. Инструкция для технического специалиста по получению</w:t>
      </w:r>
      <w:r w:rsidRPr="009245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комплектов</w:t>
      </w:r>
      <w:r w:rsidRPr="009245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bCs/>
          <w:sz w:val="28"/>
          <w:szCs w:val="28"/>
        </w:rPr>
        <w:t>тем итогового</w:t>
      </w:r>
      <w:r w:rsidRPr="009245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сочинения</w:t>
      </w:r>
    </w:p>
    <w:p w:rsidR="00924593" w:rsidRPr="00924593" w:rsidRDefault="00924593" w:rsidP="00924593">
      <w:pPr>
        <w:widowControl w:val="0"/>
        <w:autoSpaceDE w:val="0"/>
        <w:autoSpaceDN w:val="0"/>
        <w:spacing w:before="268" w:after="0" w:line="240" w:lineRule="auto"/>
        <w:ind w:left="114" w:right="28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Комплекты тем итогового сочинения за 15 минут до проведения итогового сочинения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по местному времени размещаются на портале по адресу topic.rustest.ru, ссылка на данный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9245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размещается</w:t>
      </w:r>
      <w:r w:rsidRPr="009245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ФГБУ</w:t>
      </w:r>
      <w:r w:rsidRPr="0092459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«ФЦТ»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(rustest.ru).</w:t>
      </w:r>
    </w:p>
    <w:p w:rsidR="00924593" w:rsidRPr="00924593" w:rsidRDefault="00924593" w:rsidP="00924593">
      <w:pPr>
        <w:widowControl w:val="0"/>
        <w:autoSpaceDE w:val="0"/>
        <w:autoSpaceDN w:val="0"/>
        <w:spacing w:after="0" w:line="240" w:lineRule="auto"/>
        <w:ind w:left="114" w:right="28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Для получения комплекта тем итогового сочинения необходимо перейти на ресурс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  <w:szCs w:val="26"/>
        </w:rPr>
        <w:t>topic.rustest.ru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где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отобразится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главное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окно с темами итогового сочинения.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средней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Pr="009245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главного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окна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отобразится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перечень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субъектов в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разбивке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924593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округам.</w:t>
      </w:r>
    </w:p>
    <w:p w:rsidR="00924593" w:rsidRPr="00924593" w:rsidRDefault="00924593" w:rsidP="00924593">
      <w:pPr>
        <w:widowControl w:val="0"/>
        <w:autoSpaceDE w:val="0"/>
        <w:autoSpaceDN w:val="0"/>
        <w:spacing w:after="0" w:line="240" w:lineRule="auto"/>
        <w:ind w:left="114" w:right="28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Для просмотра тем сочинений необходимо выбрать необходимый субъект и нажать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курсором мыши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наименованию.</w:t>
      </w:r>
    </w:p>
    <w:p w:rsidR="00924593" w:rsidRPr="00924593" w:rsidRDefault="00924593" w:rsidP="00924593">
      <w:pPr>
        <w:widowControl w:val="0"/>
        <w:autoSpaceDE w:val="0"/>
        <w:autoSpaceDN w:val="0"/>
        <w:spacing w:after="0" w:line="240" w:lineRule="auto"/>
        <w:ind w:left="114" w:right="28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 xml:space="preserve">случае  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 xml:space="preserve">если  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темы    итогового    сочинения    для    выбранного    субъекта    еще</w:t>
      </w:r>
      <w:r w:rsidRPr="0092459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не опубликованы, наименование субъекта будет выделено синим цветом и при переходе на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страницу субъекта будет выведено сообщение «Комплект тем будет доступен начиная с 9:45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9245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местному</w:t>
      </w:r>
      <w:r w:rsidRPr="0092459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времени».</w:t>
      </w:r>
    </w:p>
    <w:p w:rsidR="00924593" w:rsidRPr="00924593" w:rsidRDefault="00924593" w:rsidP="00924593">
      <w:pPr>
        <w:widowControl w:val="0"/>
        <w:autoSpaceDE w:val="0"/>
        <w:autoSpaceDN w:val="0"/>
        <w:spacing w:before="1" w:after="0" w:line="240" w:lineRule="auto"/>
        <w:ind w:left="114" w:right="29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случае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темы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уже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опубликованы,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92459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наименование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субъекта будет выделено красным, и при переходе на страницу субъекта будет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выведен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комплект тем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сочинения.</w:t>
      </w:r>
    </w:p>
    <w:p w:rsidR="00924593" w:rsidRPr="00924593" w:rsidRDefault="00924593" w:rsidP="00924593">
      <w:pPr>
        <w:widowControl w:val="0"/>
        <w:autoSpaceDE w:val="0"/>
        <w:autoSpaceDN w:val="0"/>
        <w:spacing w:after="0" w:line="240" w:lineRule="auto"/>
        <w:ind w:left="114" w:right="29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92459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того</w:t>
      </w:r>
      <w:r w:rsidRPr="00924593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чтобы</w:t>
      </w:r>
      <w:r w:rsidRPr="00924593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скачать</w:t>
      </w:r>
      <w:r w:rsidRPr="00924593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комплект</w:t>
      </w:r>
      <w:r w:rsidRPr="00924593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тем</w:t>
      </w:r>
      <w:r w:rsidRPr="00924593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924593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924593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24593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нажать</w:t>
      </w:r>
      <w:r w:rsidRPr="00924593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   кнопку</w:t>
      </w:r>
      <w:proofErr w:type="gramStart"/>
      <w:r w:rsidRPr="00924593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 w:rsidRPr="00924593">
        <w:rPr>
          <w:rFonts w:ascii="Times New Roman" w:eastAsia="Times New Roman" w:hAnsi="Times New Roman" w:cs="Times New Roman"/>
          <w:sz w:val="26"/>
          <w:szCs w:val="26"/>
        </w:rPr>
        <w:t>Скачать».   После   нажатия   на   кнопку</w:t>
      </w:r>
      <w:r w:rsidRPr="0092459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будет   произведена   загрузка   файла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в формате *.</w:t>
      </w:r>
      <w:proofErr w:type="spellStart"/>
      <w:r w:rsidRPr="00924593">
        <w:rPr>
          <w:rFonts w:ascii="Times New Roman" w:eastAsia="Times New Roman" w:hAnsi="Times New Roman" w:cs="Times New Roman"/>
          <w:sz w:val="26"/>
          <w:szCs w:val="26"/>
        </w:rPr>
        <w:t>rtf</w:t>
      </w:r>
      <w:proofErr w:type="spellEnd"/>
      <w:r w:rsidRPr="00924593">
        <w:rPr>
          <w:rFonts w:ascii="Times New Roman" w:eastAsia="Times New Roman" w:hAnsi="Times New Roman" w:cs="Times New Roman"/>
          <w:sz w:val="26"/>
          <w:szCs w:val="26"/>
        </w:rPr>
        <w:t>. В файле будет указана инструкция по выполнению, наименование региона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(районов)</w:t>
      </w:r>
      <w:r w:rsidRPr="0092459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темы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сочинения;</w:t>
      </w:r>
    </w:p>
    <w:p w:rsidR="00924593" w:rsidRPr="00924593" w:rsidRDefault="00924593" w:rsidP="00924593">
      <w:pPr>
        <w:widowControl w:val="0"/>
        <w:autoSpaceDE w:val="0"/>
        <w:autoSpaceDN w:val="0"/>
        <w:spacing w:after="0" w:line="298" w:lineRule="exact"/>
        <w:ind w:left="82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Чтобы</w:t>
      </w:r>
      <w:r w:rsidRPr="00924593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распечатать</w:t>
      </w:r>
      <w:r w:rsidRPr="00924593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темы</w:t>
      </w:r>
      <w:r w:rsidRPr="00924593">
        <w:rPr>
          <w:rFonts w:ascii="Times New Roman" w:eastAsia="Times New Roman" w:hAnsi="Times New Roman" w:cs="Times New Roman"/>
          <w:spacing w:val="104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924593">
        <w:rPr>
          <w:rFonts w:ascii="Times New Roman" w:eastAsia="Times New Roman" w:hAnsi="Times New Roman" w:cs="Times New Roman"/>
          <w:spacing w:val="100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сочинения,</w:t>
      </w:r>
      <w:r w:rsidRPr="00924593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24593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924593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кнопку</w:t>
      </w:r>
    </w:p>
    <w:p w:rsidR="00924593" w:rsidRPr="00924593" w:rsidRDefault="00924593" w:rsidP="00924593">
      <w:pPr>
        <w:widowControl w:val="0"/>
        <w:autoSpaceDE w:val="0"/>
        <w:autoSpaceDN w:val="0"/>
        <w:spacing w:after="0" w:line="240" w:lineRule="auto"/>
        <w:ind w:left="114" w:right="2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593">
        <w:rPr>
          <w:rFonts w:ascii="Times New Roman" w:eastAsia="Times New Roman" w:hAnsi="Times New Roman" w:cs="Times New Roman"/>
          <w:sz w:val="26"/>
          <w:szCs w:val="26"/>
        </w:rPr>
        <w:t>«Распечатать».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нажатия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кнопку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«Распечатать»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откроется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страница,</w:t>
      </w:r>
      <w:r w:rsidRPr="0092459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оптимизированная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92459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  <w:szCs w:val="26"/>
        </w:rPr>
        <w:t>печати.</w:t>
      </w:r>
    </w:p>
    <w:p w:rsidR="00A91479" w:rsidRDefault="00924593" w:rsidP="00924593">
      <w:r w:rsidRPr="00924593">
        <w:rPr>
          <w:rFonts w:ascii="Times New Roman" w:eastAsia="Times New Roman" w:hAnsi="Times New Roman" w:cs="Times New Roman"/>
          <w:sz w:val="26"/>
        </w:rPr>
        <w:t>Для</w:t>
      </w:r>
      <w:r w:rsidRPr="0092459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субъектов</w:t>
      </w:r>
      <w:r w:rsidRPr="0092459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</w:rPr>
        <w:t>Сахалинская</w:t>
      </w:r>
      <w:r w:rsidRPr="00924593">
        <w:rPr>
          <w:rFonts w:ascii="Times New Roman" w:eastAsia="Times New Roman" w:hAnsi="Times New Roman" w:cs="Times New Roman"/>
          <w:b/>
          <w:spacing w:val="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</w:rPr>
        <w:t>область</w:t>
      </w:r>
      <w:r w:rsidRPr="00924593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</w:rPr>
        <w:t>и</w:t>
      </w:r>
      <w:r w:rsidRPr="00924593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</w:rPr>
        <w:t>Республика</w:t>
      </w:r>
      <w:r w:rsidRPr="00924593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</w:rPr>
        <w:t>Саха</w:t>
      </w:r>
      <w:r w:rsidRPr="00924593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b/>
          <w:sz w:val="26"/>
        </w:rPr>
        <w:t>(Якутия)</w:t>
      </w:r>
      <w:r w:rsidRPr="00924593">
        <w:rPr>
          <w:rFonts w:ascii="Times New Roman" w:eastAsia="Times New Roman" w:hAnsi="Times New Roman" w:cs="Times New Roman"/>
          <w:b/>
          <w:spacing w:val="65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при</w:t>
      </w:r>
      <w:r w:rsidRPr="0092459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нажатии</w:t>
      </w:r>
      <w:r w:rsidRPr="0092459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на наименование субъекта раскрывается перечень районов данных регионов. При выборе</w:t>
      </w:r>
      <w:r w:rsidRPr="0092459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района</w:t>
      </w:r>
      <w:r w:rsidRPr="0092459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происходит</w:t>
      </w:r>
      <w:r w:rsidRPr="0092459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переход</w:t>
      </w:r>
      <w:r w:rsidRPr="0092459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на</w:t>
      </w:r>
      <w:r w:rsidRPr="0092459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страницу</w:t>
      </w:r>
      <w:r w:rsidRPr="00924593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района</w:t>
      </w:r>
      <w:r w:rsidRPr="0092459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с</w:t>
      </w:r>
      <w:r w:rsidRPr="0092459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темами</w:t>
      </w:r>
      <w:r w:rsidRPr="0092459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924593">
        <w:rPr>
          <w:rFonts w:ascii="Times New Roman" w:eastAsia="Times New Roman" w:hAnsi="Times New Roman" w:cs="Times New Roman"/>
          <w:sz w:val="26"/>
        </w:rPr>
        <w:t>сочинений</w:t>
      </w:r>
      <w:bookmarkStart w:id="0" w:name="_GoBack"/>
      <w:bookmarkEnd w:id="0"/>
    </w:p>
    <w:sectPr w:rsidR="00A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66"/>
    <w:rsid w:val="00460366"/>
    <w:rsid w:val="00680947"/>
    <w:rsid w:val="00924593"/>
    <w:rsid w:val="00B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E60F-C0DC-4A55-8754-5EEDAC0C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2</cp:revision>
  <dcterms:created xsi:type="dcterms:W3CDTF">2022-11-09T11:01:00Z</dcterms:created>
  <dcterms:modified xsi:type="dcterms:W3CDTF">2022-11-09T11:01:00Z</dcterms:modified>
</cp:coreProperties>
</file>