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23" w:rsidRPr="00C95623" w:rsidRDefault="00C95623" w:rsidP="00C95623">
      <w:pPr>
        <w:keepNext/>
        <w:keepLines/>
        <w:spacing w:after="0" w:line="240" w:lineRule="auto"/>
        <w:jc w:val="center"/>
        <w:outlineLvl w:val="1"/>
        <w:rPr>
          <w:rFonts w:ascii="Times New Roman" w:eastAsia="Times New Roman" w:hAnsi="Times New Roman" w:cs="Times New Roman"/>
          <w:b/>
          <w:bCs/>
          <w:sz w:val="28"/>
          <w:szCs w:val="28"/>
          <w:lang w:eastAsia="ru-RU"/>
        </w:rPr>
      </w:pPr>
      <w:r w:rsidRPr="00C95623">
        <w:rPr>
          <w:rFonts w:ascii="Times New Roman" w:eastAsia="Times New Roman" w:hAnsi="Times New Roman" w:cs="Times New Roman"/>
          <w:b/>
          <w:bCs/>
          <w:sz w:val="28"/>
          <w:szCs w:val="28"/>
          <w:lang w:eastAsia="ru-RU"/>
        </w:rPr>
        <w:t>Инструкция</w:t>
      </w:r>
    </w:p>
    <w:p w:rsidR="00C95623" w:rsidRPr="00C95623" w:rsidRDefault="00C95623" w:rsidP="00C95623">
      <w:pPr>
        <w:keepNext/>
        <w:keepLines/>
        <w:spacing w:after="0" w:line="240" w:lineRule="auto"/>
        <w:jc w:val="center"/>
        <w:outlineLvl w:val="1"/>
        <w:rPr>
          <w:rFonts w:ascii="Cambria" w:eastAsia="Times New Roman" w:hAnsi="Cambria" w:cs="Times New Roman"/>
          <w:b/>
          <w:bCs/>
          <w:sz w:val="28"/>
          <w:szCs w:val="28"/>
          <w:lang w:eastAsia="ru-RU"/>
        </w:rPr>
      </w:pPr>
      <w:r w:rsidRPr="00C95623">
        <w:rPr>
          <w:rFonts w:ascii="Times New Roman" w:eastAsia="Times New Roman" w:hAnsi="Times New Roman" w:cs="Times New Roman"/>
          <w:b/>
          <w:bCs/>
          <w:sz w:val="28"/>
          <w:szCs w:val="28"/>
          <w:lang w:eastAsia="ru-RU"/>
        </w:rPr>
        <w:t>для технического специалиста по получению комплектов тем итогового сочинения</w:t>
      </w:r>
    </w:p>
    <w:p w:rsidR="00C95623" w:rsidRPr="00C95623" w:rsidRDefault="00C95623" w:rsidP="00C95623">
      <w:pPr>
        <w:spacing w:after="0" w:line="240" w:lineRule="auto"/>
        <w:rPr>
          <w:rFonts w:ascii="Times New Roman" w:eastAsia="Times New Roman" w:hAnsi="Times New Roman" w:cs="Times New Roman"/>
          <w:sz w:val="28"/>
          <w:szCs w:val="28"/>
          <w:lang w:eastAsia="ru-RU"/>
        </w:rPr>
      </w:pPr>
    </w:p>
    <w:p w:rsidR="00C95623" w:rsidRPr="00C95623" w:rsidRDefault="00C95623" w:rsidP="00C95623">
      <w:pPr>
        <w:spacing w:after="0" w:line="240" w:lineRule="auto"/>
        <w:ind w:firstLine="567"/>
        <w:contextualSpacing/>
        <w:jc w:val="both"/>
        <w:rPr>
          <w:rFonts w:ascii="Times New Roman" w:eastAsia="Times New Roman" w:hAnsi="Times New Roman" w:cs="Times New Roman"/>
          <w:sz w:val="28"/>
          <w:szCs w:val="28"/>
          <w:lang w:eastAsia="ru-RU"/>
        </w:rPr>
      </w:pPr>
      <w:r w:rsidRPr="00C95623">
        <w:rPr>
          <w:rFonts w:ascii="Times New Roman" w:eastAsia="Times New Roman" w:hAnsi="Times New Roman" w:cs="Times New Roman"/>
          <w:sz w:val="28"/>
          <w:szCs w:val="28"/>
          <w:lang w:eastAsia="ru-RU"/>
        </w:rP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(rustest.ru).</w:t>
      </w:r>
    </w:p>
    <w:p w:rsidR="00C95623" w:rsidRPr="00C95623" w:rsidRDefault="00C95623" w:rsidP="00C95623">
      <w:pPr>
        <w:spacing w:after="0" w:line="240" w:lineRule="auto"/>
        <w:ind w:firstLine="567"/>
        <w:contextualSpacing/>
        <w:jc w:val="both"/>
        <w:rPr>
          <w:rFonts w:ascii="Times New Roman" w:eastAsia="Times New Roman" w:hAnsi="Times New Roman" w:cs="Times New Roman"/>
          <w:sz w:val="28"/>
          <w:szCs w:val="28"/>
          <w:lang w:eastAsia="ru-RU"/>
        </w:rPr>
      </w:pPr>
      <w:r w:rsidRPr="00C95623">
        <w:rPr>
          <w:rFonts w:ascii="Times New Roman" w:eastAsia="Times New Roman" w:hAnsi="Times New Roman" w:cs="Times New Roman"/>
          <w:sz w:val="28"/>
          <w:szCs w:val="28"/>
          <w:lang w:eastAsia="ru-RU"/>
        </w:rPr>
        <w:t>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C95623" w:rsidRPr="00C95623" w:rsidRDefault="00C95623" w:rsidP="00C95623">
      <w:pPr>
        <w:spacing w:after="0" w:line="240" w:lineRule="auto"/>
        <w:ind w:firstLine="567"/>
        <w:contextualSpacing/>
        <w:jc w:val="both"/>
        <w:rPr>
          <w:rFonts w:ascii="Times New Roman" w:eastAsia="Times New Roman" w:hAnsi="Times New Roman" w:cs="Times New Roman"/>
          <w:sz w:val="28"/>
          <w:szCs w:val="28"/>
          <w:lang w:eastAsia="ru-RU"/>
        </w:rPr>
      </w:pPr>
      <w:r w:rsidRPr="00C95623">
        <w:rPr>
          <w:rFonts w:ascii="Times New Roman" w:eastAsia="Times New Roman" w:hAnsi="Times New Roman" w:cs="Times New Roman"/>
          <w:sz w:val="28"/>
          <w:szCs w:val="28"/>
          <w:lang w:eastAsia="ru-RU"/>
        </w:rPr>
        <w:t>Для просмотра тем сочинений необходимо выбрать необходимый субъект и нажать курсором мыши по его наименованию.</w:t>
      </w:r>
    </w:p>
    <w:p w:rsidR="00C95623" w:rsidRPr="00C95623" w:rsidRDefault="00C95623" w:rsidP="00C95623">
      <w:pPr>
        <w:spacing w:after="0" w:line="240" w:lineRule="auto"/>
        <w:ind w:firstLine="567"/>
        <w:contextualSpacing/>
        <w:jc w:val="both"/>
        <w:rPr>
          <w:rFonts w:ascii="Times New Roman" w:eastAsia="Times New Roman" w:hAnsi="Times New Roman" w:cs="Times New Roman"/>
          <w:sz w:val="28"/>
          <w:szCs w:val="28"/>
          <w:lang w:eastAsia="ru-RU"/>
        </w:rPr>
      </w:pPr>
      <w:r w:rsidRPr="00C95623">
        <w:rPr>
          <w:rFonts w:ascii="Times New Roman" w:eastAsia="Times New Roman" w:hAnsi="Times New Roman" w:cs="Times New Roman"/>
          <w:sz w:val="28"/>
          <w:szCs w:val="28"/>
          <w:lang w:eastAsia="ru-RU"/>
        </w:rPr>
        <w:t>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w:t>
      </w:r>
    </w:p>
    <w:p w:rsidR="00C95623" w:rsidRPr="00C95623" w:rsidRDefault="00C95623" w:rsidP="00C95623">
      <w:pPr>
        <w:spacing w:after="0" w:line="240" w:lineRule="auto"/>
        <w:ind w:firstLine="567"/>
        <w:contextualSpacing/>
        <w:jc w:val="both"/>
        <w:rPr>
          <w:rFonts w:ascii="Times New Roman" w:eastAsia="Times New Roman" w:hAnsi="Times New Roman" w:cs="Times New Roman"/>
          <w:sz w:val="28"/>
          <w:szCs w:val="28"/>
          <w:lang w:eastAsia="ru-RU"/>
        </w:rPr>
      </w:pPr>
      <w:r w:rsidRPr="00C95623">
        <w:rPr>
          <w:rFonts w:ascii="Times New Roman" w:eastAsia="Times New Roman" w:hAnsi="Times New Roman" w:cs="Times New Roman"/>
          <w:sz w:val="28"/>
          <w:szCs w:val="28"/>
          <w:lang w:eastAsia="ru-RU"/>
        </w:rP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C95623" w:rsidRPr="00C95623" w:rsidRDefault="00C95623" w:rsidP="00C95623">
      <w:pPr>
        <w:spacing w:after="0" w:line="240" w:lineRule="auto"/>
        <w:ind w:firstLine="567"/>
        <w:contextualSpacing/>
        <w:jc w:val="both"/>
        <w:rPr>
          <w:rFonts w:ascii="Times New Roman" w:eastAsia="Times New Roman" w:hAnsi="Times New Roman" w:cs="Times New Roman"/>
          <w:sz w:val="28"/>
          <w:szCs w:val="28"/>
          <w:lang w:eastAsia="ru-RU"/>
        </w:rPr>
      </w:pPr>
      <w:r w:rsidRPr="00C95623">
        <w:rPr>
          <w:rFonts w:ascii="Times New Roman" w:eastAsia="Times New Roman" w:hAnsi="Times New Roman" w:cs="Times New Roman"/>
          <w:sz w:val="28"/>
          <w:szCs w:val="28"/>
          <w:lang w:eastAsia="ru-RU"/>
        </w:rP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w:t>
      </w:r>
      <w:proofErr w:type="spellStart"/>
      <w:r w:rsidRPr="00C95623">
        <w:rPr>
          <w:rFonts w:ascii="Times New Roman" w:eastAsia="Times New Roman" w:hAnsi="Times New Roman" w:cs="Times New Roman"/>
          <w:sz w:val="28"/>
          <w:szCs w:val="28"/>
          <w:lang w:eastAsia="ru-RU"/>
        </w:rPr>
        <w:t>rtf</w:t>
      </w:r>
      <w:proofErr w:type="spellEnd"/>
      <w:r w:rsidRPr="00C95623">
        <w:rPr>
          <w:rFonts w:ascii="Times New Roman" w:eastAsia="Times New Roman" w:hAnsi="Times New Roman" w:cs="Times New Roman"/>
          <w:sz w:val="28"/>
          <w:szCs w:val="28"/>
          <w:lang w:eastAsia="ru-RU"/>
        </w:rPr>
        <w:t>. В файле будет указана инструкция по выполнению, наименование региона (районов) и темы итогового сочинения;</w:t>
      </w:r>
    </w:p>
    <w:p w:rsidR="00C95623" w:rsidRPr="00C95623" w:rsidRDefault="00C95623" w:rsidP="00C95623">
      <w:pPr>
        <w:spacing w:after="0" w:line="240" w:lineRule="auto"/>
        <w:ind w:firstLine="567"/>
        <w:contextualSpacing/>
        <w:jc w:val="both"/>
        <w:rPr>
          <w:rFonts w:ascii="Times New Roman" w:eastAsia="Times New Roman" w:hAnsi="Times New Roman" w:cs="Times New Roman"/>
          <w:sz w:val="28"/>
          <w:szCs w:val="28"/>
          <w:lang w:eastAsia="ru-RU"/>
        </w:rPr>
      </w:pPr>
      <w:r w:rsidRPr="00C95623">
        <w:rPr>
          <w:rFonts w:ascii="Times New Roman" w:eastAsia="Times New Roman" w:hAnsi="Times New Roman" w:cs="Times New Roman"/>
          <w:sz w:val="28"/>
          <w:szCs w:val="28"/>
          <w:lang w:eastAsia="ru-RU"/>
        </w:rP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rsidR="00C95623" w:rsidRPr="00C95623" w:rsidRDefault="00C95623" w:rsidP="00C95623">
      <w:pPr>
        <w:spacing w:after="0" w:line="240" w:lineRule="auto"/>
        <w:ind w:firstLine="567"/>
        <w:contextualSpacing/>
        <w:jc w:val="both"/>
        <w:rPr>
          <w:rFonts w:ascii="Times New Roman" w:eastAsia="Times New Roman" w:hAnsi="Times New Roman" w:cs="Times New Roman"/>
          <w:sz w:val="28"/>
          <w:szCs w:val="28"/>
          <w:lang w:eastAsia="ru-RU"/>
        </w:rPr>
      </w:pPr>
      <w:r w:rsidRPr="00C95623">
        <w:rPr>
          <w:rFonts w:ascii="Times New Roman" w:eastAsia="Times New Roman" w:hAnsi="Times New Roman" w:cs="Times New Roman"/>
          <w:sz w:val="28"/>
          <w:szCs w:val="28"/>
          <w:lang w:eastAsia="ru-RU"/>
        </w:rPr>
        <w:t>Для субъектов Сахалинская область и Республика Саха (Якутия)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rsidR="00C95623" w:rsidRPr="00C95623" w:rsidRDefault="00C95623" w:rsidP="00C95623">
      <w:pPr>
        <w:spacing w:after="0" w:line="240" w:lineRule="auto"/>
        <w:ind w:firstLine="567"/>
        <w:contextualSpacing/>
        <w:jc w:val="both"/>
        <w:rPr>
          <w:rFonts w:ascii="Times New Roman" w:eastAsia="Times New Roman" w:hAnsi="Times New Roman" w:cs="Times New Roman"/>
          <w:sz w:val="28"/>
          <w:szCs w:val="28"/>
          <w:lang w:eastAsia="ru-RU"/>
        </w:rPr>
      </w:pPr>
    </w:p>
    <w:p w:rsidR="00A91479" w:rsidRDefault="00C95623">
      <w:bookmarkStart w:id="0" w:name="_GoBack"/>
      <w:bookmarkEnd w:id="0"/>
    </w:p>
    <w:sectPr w:rsidR="00A91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D5"/>
    <w:rsid w:val="004131D5"/>
    <w:rsid w:val="00680947"/>
    <w:rsid w:val="00B32579"/>
    <w:rsid w:val="00C9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8D7E5-3416-4D56-BED0-E3BD4E1B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Каминская</dc:creator>
  <cp:keywords/>
  <dc:description/>
  <cp:lastModifiedBy>Каминская</cp:lastModifiedBy>
  <cp:revision>2</cp:revision>
  <dcterms:created xsi:type="dcterms:W3CDTF">2022-12-01T05:58:00Z</dcterms:created>
  <dcterms:modified xsi:type="dcterms:W3CDTF">2022-12-01T05:58:00Z</dcterms:modified>
</cp:coreProperties>
</file>